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4D3C" w14:textId="77777777" w:rsidR="00CF6FE6" w:rsidRDefault="00CF6FE6">
      <w:pPr>
        <w:rPr>
          <w:rFonts w:ascii="Times New Roman" w:hAnsi="Times New Roman" w:cs="Times New Roman"/>
          <w:sz w:val="26"/>
          <w:szCs w:val="26"/>
        </w:rPr>
      </w:pPr>
    </w:p>
    <w:p w14:paraId="017DDE22" w14:textId="77777777" w:rsidR="00036E59" w:rsidRPr="007B0496" w:rsidRDefault="00036E59">
      <w:pPr>
        <w:rPr>
          <w:rFonts w:ascii="Times New Roman" w:hAnsi="Times New Roman" w:cs="Times New Roman"/>
          <w:sz w:val="26"/>
          <w:szCs w:val="26"/>
        </w:rPr>
      </w:pPr>
    </w:p>
    <w:p w14:paraId="3EF1DCF8" w14:textId="77777777" w:rsidR="002C0F2B" w:rsidRDefault="007C381F" w:rsidP="002C0F2B">
      <w:pPr>
        <w:pStyle w:val="Default"/>
        <w:rPr>
          <w:rStyle w:val="Emphasis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20912" w14:paraId="05849381" w14:textId="77777777" w:rsidTr="002C0F2B">
        <w:tc>
          <w:tcPr>
            <w:tcW w:w="982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FB6DE8C" w14:textId="77777777" w:rsidR="002C0F2B" w:rsidRDefault="007C381F">
            <w:pPr>
              <w:pStyle w:val="Default"/>
            </w:pPr>
          </w:p>
        </w:tc>
      </w:tr>
    </w:tbl>
    <w:p w14:paraId="4A1B6BE4" w14:textId="77777777" w:rsidR="002C0F2B" w:rsidRDefault="007C381F" w:rsidP="002C0F2B">
      <w:pPr>
        <w:pStyle w:val="Default"/>
      </w:pPr>
    </w:p>
    <w:p w14:paraId="1906F43B" w14:textId="77777777" w:rsidR="002C0F2B" w:rsidRPr="004C0E47" w:rsidRDefault="00061932" w:rsidP="002C0F2B">
      <w:pPr>
        <w:pStyle w:val="Default"/>
        <w:jc w:val="center"/>
        <w:rPr>
          <w:rFonts w:asciiTheme="minorHAnsi" w:hAnsiTheme="minorHAnsi" w:cs="Times New Roman"/>
          <w:caps/>
          <w:color w:val="auto"/>
        </w:rPr>
      </w:pPr>
      <w:r w:rsidRPr="004C0E47">
        <w:rPr>
          <w:rFonts w:asciiTheme="minorHAnsi" w:hAnsiTheme="minorHAnsi" w:cs="Times New Roman"/>
          <w:caps/>
          <w:color w:val="auto"/>
        </w:rPr>
        <w:t>United States District Court</w:t>
      </w:r>
    </w:p>
    <w:p w14:paraId="3AD42C36" w14:textId="77777777" w:rsidR="002C0F2B" w:rsidRPr="004C0E47" w:rsidRDefault="00061932" w:rsidP="002C0F2B">
      <w:pPr>
        <w:pStyle w:val="Default"/>
        <w:jc w:val="center"/>
        <w:rPr>
          <w:rFonts w:asciiTheme="minorHAnsi" w:hAnsiTheme="minorHAnsi" w:cs="Times New Roman"/>
          <w:caps/>
          <w:color w:val="auto"/>
        </w:rPr>
      </w:pPr>
      <w:r w:rsidRPr="004C0E47">
        <w:rPr>
          <w:rFonts w:asciiTheme="minorHAnsi" w:hAnsiTheme="minorHAnsi" w:cs="Times New Roman"/>
          <w:caps/>
          <w:color w:val="auto"/>
        </w:rPr>
        <w:t>District of Minnesota</w:t>
      </w:r>
    </w:p>
    <w:p w14:paraId="78B0F6F8" w14:textId="77777777" w:rsidR="002C0F2B" w:rsidRPr="004C0E47" w:rsidRDefault="007C381F" w:rsidP="002C0F2B">
      <w:pPr>
        <w:pStyle w:val="Default"/>
        <w:ind w:left="4320" w:firstLine="720"/>
        <w:rPr>
          <w:rFonts w:asciiTheme="minorHAnsi" w:hAnsiTheme="minorHAnsi" w:cs="Times New Roman"/>
          <w:color w:val="auto"/>
        </w:rPr>
      </w:pPr>
    </w:p>
    <w:p w14:paraId="37FF82C1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6047E6ED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4172F082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  <w:t xml:space="preserve">        Plaintiff(s),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71817FF8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101737A5" w14:textId="5FA4ECA6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v.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  <w:t>Case No. ____________________</w:t>
      </w:r>
    </w:p>
    <w:p w14:paraId="65BE73CE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566D8EE2" w14:textId="77777777" w:rsidR="002C0F2B" w:rsidRPr="004C0E47" w:rsidRDefault="00061932" w:rsidP="002C0F2B">
      <w:pPr>
        <w:jc w:val="center"/>
        <w:rPr>
          <w:rFonts w:cs="Times New Roman"/>
          <w:sz w:val="24"/>
          <w:szCs w:val="24"/>
        </w:rPr>
      </w:pP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  <w:t xml:space="preserve">       </w:t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</w:r>
      <w:r w:rsidRPr="004C0E47">
        <w:rPr>
          <w:sz w:val="24"/>
          <w:szCs w:val="24"/>
        </w:rPr>
        <w:tab/>
        <w:t xml:space="preserve"> </w:t>
      </w:r>
    </w:p>
    <w:p w14:paraId="440F6744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  <w:t xml:space="preserve"> </w:t>
      </w:r>
      <w:r w:rsidRPr="004C0E47">
        <w:rPr>
          <w:rFonts w:asciiTheme="minorHAnsi" w:hAnsiTheme="minorHAnsi" w:cs="Times New Roman"/>
          <w:color w:val="auto"/>
        </w:rPr>
        <w:tab/>
      </w:r>
    </w:p>
    <w:p w14:paraId="1DF97C83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072A7B25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03C2EDD9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682B422C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5E966F7E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4C4028FD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5471412F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17DE88A9" w14:textId="77777777" w:rsidR="002C0F2B" w:rsidRPr="004C0E47" w:rsidRDefault="00061932" w:rsidP="002C0F2B">
      <w:pPr>
        <w:pStyle w:val="Default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>_______________________________</w:t>
      </w:r>
      <w:r w:rsidRPr="004C0E47">
        <w:rPr>
          <w:rFonts w:asciiTheme="minorHAnsi" w:hAnsiTheme="minorHAnsi" w:cs="Times New Roman"/>
          <w:color w:val="auto"/>
        </w:rPr>
        <w:tab/>
      </w:r>
      <w:r w:rsidRPr="004C0E47">
        <w:rPr>
          <w:rFonts w:asciiTheme="minorHAnsi" w:hAnsiTheme="minorHAnsi" w:cs="Times New Roman"/>
          <w:color w:val="auto"/>
        </w:rPr>
        <w:tab/>
      </w:r>
    </w:p>
    <w:p w14:paraId="4F2D740A" w14:textId="77777777" w:rsidR="002C0F2B" w:rsidRPr="004C0E47" w:rsidRDefault="00061932" w:rsidP="002C0F2B">
      <w:pPr>
        <w:pStyle w:val="Default"/>
        <w:ind w:left="2160"/>
        <w:rPr>
          <w:rFonts w:asciiTheme="minorHAnsi" w:hAnsiTheme="minorHAnsi" w:cs="Times New Roman"/>
          <w:color w:val="auto"/>
        </w:rPr>
      </w:pPr>
      <w:r w:rsidRPr="004C0E47">
        <w:rPr>
          <w:rFonts w:asciiTheme="minorHAnsi" w:hAnsiTheme="minorHAnsi" w:cs="Times New Roman"/>
          <w:color w:val="auto"/>
        </w:rPr>
        <w:t xml:space="preserve">    Defendant(s).</w:t>
      </w:r>
    </w:p>
    <w:p w14:paraId="4F6E6403" w14:textId="77777777" w:rsidR="004C0E47" w:rsidRPr="004C0E47" w:rsidRDefault="004C0E47" w:rsidP="002C0F2B">
      <w:pPr>
        <w:pStyle w:val="Default"/>
        <w:ind w:left="2160"/>
        <w:rPr>
          <w:rFonts w:asciiTheme="minorHAnsi" w:hAnsiTheme="minorHAnsi" w:cs="Times New Roman"/>
          <w:color w:val="auto"/>
        </w:rPr>
      </w:pPr>
    </w:p>
    <w:p w14:paraId="58FF9F34" w14:textId="77777777" w:rsidR="004C0E47" w:rsidRDefault="004C0E47" w:rsidP="002C0F2B">
      <w:pPr>
        <w:pStyle w:val="Default"/>
        <w:ind w:left="2160"/>
        <w:rPr>
          <w:rFonts w:ascii="Times New Roman" w:hAnsi="Times New Roman" w:cs="Times New Roman"/>
          <w:color w:val="auto"/>
        </w:rPr>
      </w:pPr>
    </w:p>
    <w:p w14:paraId="249C0777" w14:textId="77777777" w:rsidR="004C0E47" w:rsidRPr="004C0E47" w:rsidRDefault="00061932" w:rsidP="004C0E4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r w:rsidR="004C0E47" w:rsidRPr="004C0E47">
        <w:rPr>
          <w:b/>
          <w:color w:val="000000"/>
          <w:sz w:val="24"/>
          <w:szCs w:val="24"/>
          <w:u w:val="single"/>
        </w:rPr>
        <w:t>JOINT MOTION REGARDING CONTINUED SEALING</w:t>
      </w:r>
    </w:p>
    <w:p w14:paraId="10D72B9D" w14:textId="77777777" w:rsidR="004C0E47" w:rsidRDefault="004C0E47" w:rsidP="004C0E47">
      <w:pPr>
        <w:rPr>
          <w:color w:val="000000"/>
          <w:szCs w:val="19"/>
        </w:rPr>
      </w:pPr>
      <w:r>
        <w:rPr>
          <w:color w:val="000000"/>
          <w:szCs w:val="19"/>
        </w:rPr>
        <w:tab/>
      </w:r>
      <w:r>
        <w:rPr>
          <w:color w:val="000000"/>
          <w:szCs w:val="19"/>
        </w:rPr>
        <w:tab/>
      </w:r>
      <w:r>
        <w:rPr>
          <w:color w:val="000000"/>
          <w:szCs w:val="19"/>
        </w:rPr>
        <w:tab/>
        <w:t xml:space="preserve">               </w:t>
      </w:r>
    </w:p>
    <w:p w14:paraId="29B0CF2C" w14:textId="6239947B" w:rsidR="004C0E47" w:rsidRPr="004C0E47" w:rsidRDefault="00AE3303" w:rsidP="004C0E4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4C0E47" w:rsidRPr="004C0E47">
        <w:rPr>
          <w:color w:val="000000"/>
          <w:sz w:val="24"/>
          <w:szCs w:val="24"/>
        </w:rPr>
        <w:t xml:space="preserve">ocuments </w:t>
      </w:r>
      <w:r>
        <w:rPr>
          <w:color w:val="000000"/>
          <w:sz w:val="24"/>
          <w:szCs w:val="24"/>
        </w:rPr>
        <w:t xml:space="preserve">have been filed </w:t>
      </w:r>
      <w:r w:rsidR="004C0E47" w:rsidRPr="004C0E47">
        <w:rPr>
          <w:color w:val="000000"/>
          <w:sz w:val="24"/>
          <w:szCs w:val="24"/>
        </w:rPr>
        <w:t>under temporary seal in connection with the following motion:</w:t>
      </w:r>
    </w:p>
    <w:p w14:paraId="7F089A1B" w14:textId="77777777" w:rsidR="004C0E47" w:rsidRDefault="004C0E47" w:rsidP="004C0E47">
      <w:pPr>
        <w:rPr>
          <w:color w:val="000000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1530"/>
      </w:tblGrid>
      <w:tr w:rsidR="004C0E47" w14:paraId="78685E98" w14:textId="77777777" w:rsidTr="003C775D">
        <w:tc>
          <w:tcPr>
            <w:tcW w:w="8550" w:type="dxa"/>
          </w:tcPr>
          <w:p w14:paraId="080CF6D2" w14:textId="77777777" w:rsidR="004C0E47" w:rsidRPr="004C0E47" w:rsidRDefault="004C0E47" w:rsidP="003D23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659740" w14:textId="77777777" w:rsidR="004C0E47" w:rsidRPr="004C0E47" w:rsidRDefault="004C0E47" w:rsidP="003D2376">
            <w:pPr>
              <w:rPr>
                <w:color w:val="000000"/>
                <w:sz w:val="24"/>
                <w:szCs w:val="24"/>
              </w:rPr>
            </w:pPr>
          </w:p>
        </w:tc>
      </w:tr>
      <w:tr w:rsidR="004C0E47" w14:paraId="2541F201" w14:textId="77777777" w:rsidTr="003C775D">
        <w:tc>
          <w:tcPr>
            <w:tcW w:w="8550" w:type="dxa"/>
          </w:tcPr>
          <w:p w14:paraId="5701E015" w14:textId="77777777" w:rsidR="004C0E47" w:rsidRPr="004C0E47" w:rsidRDefault="004C0E47" w:rsidP="003D2376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(Motion Title</w:t>
            </w:r>
            <w:r w:rsidRPr="004C0E4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DFE70FF" w14:textId="77777777" w:rsidR="004C0E47" w:rsidRPr="004C0E47" w:rsidRDefault="004C0E47" w:rsidP="003D2376">
            <w:pPr>
              <w:rPr>
                <w:i/>
                <w:color w:val="000000"/>
                <w:sz w:val="20"/>
                <w:szCs w:val="20"/>
              </w:rPr>
            </w:pPr>
            <w:r w:rsidRPr="004C0E47">
              <w:rPr>
                <w:i/>
                <w:color w:val="000000"/>
                <w:sz w:val="20"/>
                <w:szCs w:val="20"/>
              </w:rPr>
              <w:t>(Doc. No.)</w:t>
            </w:r>
          </w:p>
        </w:tc>
      </w:tr>
    </w:tbl>
    <w:p w14:paraId="6DEDE481" w14:textId="77777777" w:rsidR="004C0E47" w:rsidRDefault="004C0E47" w:rsidP="004C0E47">
      <w:pPr>
        <w:rPr>
          <w:color w:val="000000"/>
          <w:szCs w:val="19"/>
        </w:rPr>
      </w:pPr>
    </w:p>
    <w:p w14:paraId="1113B0E0" w14:textId="547D5DFE" w:rsidR="004D0641" w:rsidRDefault="00AE3303" w:rsidP="004C0E47">
      <w:pPr>
        <w:rPr>
          <w:color w:val="000000"/>
          <w:sz w:val="24"/>
          <w:szCs w:val="24"/>
        </w:rPr>
        <w:sectPr w:rsidR="004D0641" w:rsidSect="009147E4">
          <w:headerReference w:type="default" r:id="rId8"/>
          <w:footerReference w:type="default" r:id="rId9"/>
          <w:pgSz w:w="12240" w:h="15840" w:code="1"/>
          <w:pgMar w:top="720" w:right="720" w:bottom="720" w:left="720" w:header="1440" w:footer="1440" w:gutter="0"/>
          <w:cols w:space="720"/>
          <w:docGrid w:linePitch="360"/>
        </w:sectPr>
      </w:pPr>
      <w:r>
        <w:rPr>
          <w:color w:val="000000"/>
          <w:sz w:val="24"/>
          <w:szCs w:val="24"/>
        </w:rPr>
        <w:t>Pursuant to</w:t>
      </w:r>
      <w:r w:rsidR="004C0E47" w:rsidRPr="004C0E47">
        <w:rPr>
          <w:color w:val="000000"/>
          <w:sz w:val="24"/>
          <w:szCs w:val="24"/>
        </w:rPr>
        <w:t xml:space="preserve"> LR 5.6, the parties submit this Joint Moti</w:t>
      </w:r>
      <w:r w:rsidR="004D0641">
        <w:rPr>
          <w:color w:val="000000"/>
          <w:sz w:val="24"/>
          <w:szCs w:val="24"/>
        </w:rPr>
        <w:t>on Regarding Continued Sealing</w:t>
      </w:r>
      <w:r>
        <w:rPr>
          <w:color w:val="000000"/>
          <w:sz w:val="24"/>
          <w:szCs w:val="24"/>
        </w:rPr>
        <w:t>.</w:t>
      </w:r>
    </w:p>
    <w:tbl>
      <w:tblPr>
        <w:tblStyle w:val="LightGrid"/>
        <w:tblW w:w="14380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354"/>
        <w:gridCol w:w="4108"/>
        <w:gridCol w:w="2973"/>
        <w:gridCol w:w="1892"/>
        <w:gridCol w:w="3167"/>
      </w:tblGrid>
      <w:tr w:rsidR="003C775D" w14:paraId="7C83D05C" w14:textId="77777777" w:rsidTr="00205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548C58BD" w14:textId="4F82314B" w:rsidR="003C775D" w:rsidRPr="005836BC" w:rsidRDefault="003C775D" w:rsidP="00AE3303">
            <w:pPr>
              <w:pStyle w:val="ListParagraph"/>
              <w:ind w:left="0"/>
              <w:rPr>
                <w:color w:val="000000"/>
              </w:rPr>
            </w:pPr>
          </w:p>
          <w:p w14:paraId="7CCD928D" w14:textId="1AE09F79" w:rsidR="003C775D" w:rsidRPr="005836BC" w:rsidRDefault="003C775D" w:rsidP="0013675B">
            <w:pPr>
              <w:pStyle w:val="ListParagraph"/>
              <w:ind w:left="0"/>
              <w:jc w:val="center"/>
              <w:rPr>
                <w:b w:val="0"/>
                <w:color w:val="000000"/>
              </w:rPr>
            </w:pPr>
            <w:r w:rsidRPr="005836BC">
              <w:rPr>
                <w:color w:val="000000"/>
              </w:rPr>
              <w:t>DKT. NO.</w:t>
            </w:r>
          </w:p>
          <w:p w14:paraId="48C368CB" w14:textId="77777777" w:rsidR="003C775D" w:rsidRPr="005836BC" w:rsidRDefault="003C775D">
            <w:pPr>
              <w:pStyle w:val="ListParagraph"/>
              <w:ind w:left="0"/>
              <w:jc w:val="center"/>
              <w:rPr>
                <w:color w:val="000000"/>
              </w:rPr>
            </w:pPr>
          </w:p>
        </w:tc>
        <w:tc>
          <w:tcPr>
            <w:tcW w:w="1354" w:type="dxa"/>
          </w:tcPr>
          <w:p w14:paraId="4320E14C" w14:textId="58D54702" w:rsidR="003C775D" w:rsidRPr="005836BC" w:rsidRDefault="003C775D" w:rsidP="00A7426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DKT. NO. OF REDACTED VERSION (IF FILED)</w:t>
            </w:r>
          </w:p>
        </w:tc>
        <w:tc>
          <w:tcPr>
            <w:tcW w:w="4108" w:type="dxa"/>
          </w:tcPr>
          <w:p w14:paraId="3FC87183" w14:textId="662F641F" w:rsidR="003C775D" w:rsidRPr="005836BC" w:rsidRDefault="003C775D" w:rsidP="00A7426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DESCRIPTION OF DOCUMENT</w:t>
            </w:r>
          </w:p>
          <w:p w14:paraId="0B980C9D" w14:textId="59F3747D" w:rsidR="003C775D" w:rsidRPr="005836BC" w:rsidRDefault="003C775D" w:rsidP="006225A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973" w:type="dxa"/>
          </w:tcPr>
          <w:p w14:paraId="5DCEF1CB" w14:textId="77777777" w:rsidR="003C775D" w:rsidRPr="005836BC" w:rsidRDefault="003C775D" w:rsidP="003C775D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5836BC">
              <w:rPr>
                <w:rFonts w:asciiTheme="minorHAnsi" w:hAnsiTheme="minorHAnsi"/>
                <w:color w:val="000000"/>
              </w:rPr>
              <w:t>PRECISELY IDENTIFY:</w:t>
            </w:r>
          </w:p>
          <w:p w14:paraId="671ED4E8" w14:textId="77777777" w:rsidR="003C775D" w:rsidRPr="005836BC" w:rsidRDefault="003C775D" w:rsidP="003C775D">
            <w:pPr>
              <w:pStyle w:val="ListParagraph"/>
              <w:numPr>
                <w:ilvl w:val="0"/>
                <w:numId w:val="7"/>
              </w:numPr>
              <w:tabs>
                <w:tab w:val="left" w:pos="92"/>
                <w:tab w:val="left" w:pos="362"/>
              </w:tabs>
              <w:ind w:left="9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color w:val="000000"/>
              </w:rPr>
              <w:t>The information that the parties agree should remain sealed;</w:t>
            </w:r>
          </w:p>
          <w:p w14:paraId="0BF93144" w14:textId="77777777" w:rsidR="003C775D" w:rsidRPr="005836BC" w:rsidRDefault="003C775D" w:rsidP="003C775D">
            <w:pPr>
              <w:pStyle w:val="ListParagraph"/>
              <w:numPr>
                <w:ilvl w:val="0"/>
                <w:numId w:val="7"/>
              </w:numPr>
              <w:tabs>
                <w:tab w:val="left" w:pos="92"/>
                <w:tab w:val="left" w:pos="362"/>
              </w:tabs>
              <w:ind w:left="9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color w:val="000000"/>
              </w:rPr>
              <w:t>The information the parties agree should be unsealed; and</w:t>
            </w:r>
          </w:p>
          <w:p w14:paraId="121F8820" w14:textId="05EDB9AF" w:rsidR="003C775D" w:rsidRPr="005836BC" w:rsidRDefault="003C775D" w:rsidP="003C775D">
            <w:pPr>
              <w:pStyle w:val="ListParagraph"/>
              <w:numPr>
                <w:ilvl w:val="0"/>
                <w:numId w:val="7"/>
              </w:numPr>
              <w:tabs>
                <w:tab w:val="left" w:pos="92"/>
                <w:tab w:val="left" w:pos="362"/>
              </w:tabs>
              <w:ind w:left="9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color w:val="000000"/>
              </w:rPr>
              <w:t xml:space="preserve"> The information about which the parties disagree.</w:t>
            </w:r>
          </w:p>
        </w:tc>
        <w:tc>
          <w:tcPr>
            <w:tcW w:w="1892" w:type="dxa"/>
          </w:tcPr>
          <w:p w14:paraId="29959512" w14:textId="53120893" w:rsidR="003C775D" w:rsidRPr="005836BC" w:rsidRDefault="003C775D" w:rsidP="009020B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 xml:space="preserve">NONPARTY THAT DESIGNATED DOC. CONFIDENTIAL      </w:t>
            </w:r>
            <w:proofErr w:type="gramStart"/>
            <w:r w:rsidRPr="005836BC">
              <w:rPr>
                <w:color w:val="000000"/>
              </w:rPr>
              <w:t xml:space="preserve">   (</w:t>
            </w:r>
            <w:proofErr w:type="gramEnd"/>
            <w:r w:rsidRPr="005836BC">
              <w:rPr>
                <w:color w:val="000000"/>
              </w:rPr>
              <w:t>IF ANY)</w:t>
            </w:r>
          </w:p>
        </w:tc>
        <w:tc>
          <w:tcPr>
            <w:tcW w:w="3167" w:type="dxa"/>
          </w:tcPr>
          <w:p w14:paraId="75D6FBA9" w14:textId="068FEDD1" w:rsidR="003C775D" w:rsidRPr="005836BC" w:rsidRDefault="003C775D" w:rsidP="009020B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REASON WHY DOCUMENT SHOULD REMAIN SEALED OR BE UNSEALED</w:t>
            </w:r>
            <w:r w:rsidRPr="005836BC">
              <w:rPr>
                <w:rStyle w:val="EndnoteReference"/>
                <w:color w:val="000000"/>
              </w:rPr>
              <w:endnoteReference w:id="1"/>
            </w:r>
          </w:p>
          <w:p w14:paraId="53816FF0" w14:textId="77777777" w:rsidR="003C775D" w:rsidRPr="005836BC" w:rsidRDefault="003C775D" w:rsidP="009020B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A849CE4" w14:textId="275488E2" w:rsidR="003C775D" w:rsidRPr="005836BC" w:rsidRDefault="003C775D" w:rsidP="009020B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C775D" w14:paraId="36AD1801" w14:textId="26D634DE" w:rsidTr="00DE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  <w:tcBorders>
              <w:top w:val="double" w:sz="4" w:space="0" w:color="auto"/>
            </w:tcBorders>
          </w:tcPr>
          <w:p w14:paraId="782E37C7" w14:textId="64F6D5A2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56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14:paraId="43FD54F4" w14:textId="16025BA8" w:rsidR="003C775D" w:rsidRPr="005836BC" w:rsidRDefault="00194E97" w:rsidP="00FD20D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55</w:t>
            </w:r>
          </w:p>
        </w:tc>
        <w:tc>
          <w:tcPr>
            <w:tcW w:w="4108" w:type="dxa"/>
            <w:tcBorders>
              <w:top w:val="double" w:sz="4" w:space="0" w:color="auto"/>
            </w:tcBorders>
          </w:tcPr>
          <w:p w14:paraId="201ED6CA" w14:textId="6C6A459C" w:rsidR="003C775D" w:rsidRPr="005836BC" w:rsidRDefault="003C775D" w:rsidP="00FD20D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Unredacted copy of defendant J. Smith’s brief in support of motion for summary judgment</w:t>
            </w:r>
          </w:p>
        </w:tc>
        <w:tc>
          <w:tcPr>
            <w:tcW w:w="2973" w:type="dxa"/>
            <w:tcBorders>
              <w:top w:val="double" w:sz="4" w:space="0" w:color="auto"/>
            </w:tcBorders>
          </w:tcPr>
          <w:p w14:paraId="0020B798" w14:textId="5CA35CD7" w:rsidR="003C775D" w:rsidRPr="005836BC" w:rsidRDefault="003C775D" w:rsidP="00D171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agree that information re: minor FJB should remain sealed.</w:t>
            </w:r>
          </w:p>
        </w:tc>
        <w:tc>
          <w:tcPr>
            <w:tcW w:w="1892" w:type="dxa"/>
            <w:tcBorders>
              <w:top w:val="double" w:sz="4" w:space="0" w:color="auto"/>
            </w:tcBorders>
          </w:tcPr>
          <w:p w14:paraId="623CBA1D" w14:textId="75DFD753" w:rsidR="003C775D" w:rsidRPr="005836BC" w:rsidRDefault="003C77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N/A</w:t>
            </w:r>
          </w:p>
        </w:tc>
        <w:tc>
          <w:tcPr>
            <w:tcW w:w="3167" w:type="dxa"/>
            <w:tcBorders>
              <w:top w:val="double" w:sz="4" w:space="0" w:color="auto"/>
            </w:tcBorders>
          </w:tcPr>
          <w:p w14:paraId="02B6F35B" w14:textId="08EBDAC3" w:rsidR="003C775D" w:rsidRPr="005836BC" w:rsidRDefault="003C775D" w:rsidP="007F015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Redacted portions of brief contain information about FJB.  FJB is a minor.</w:t>
            </w:r>
          </w:p>
        </w:tc>
      </w:tr>
      <w:tr w:rsidR="003C775D" w14:paraId="18643E52" w14:textId="77777777" w:rsidTr="003B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78918474" w14:textId="5667D7A6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57</w:t>
            </w:r>
          </w:p>
        </w:tc>
        <w:tc>
          <w:tcPr>
            <w:tcW w:w="1354" w:type="dxa"/>
          </w:tcPr>
          <w:p w14:paraId="64DC8BD2" w14:textId="77777777" w:rsidR="003C775D" w:rsidRPr="005836BC" w:rsidRDefault="003C775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108" w:type="dxa"/>
          </w:tcPr>
          <w:p w14:paraId="01934B42" w14:textId="68B0E20A" w:rsidR="003C775D" w:rsidRPr="005836BC" w:rsidRDefault="003C775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t>Plaintiff’s bank records from 2012</w:t>
            </w:r>
          </w:p>
        </w:tc>
        <w:tc>
          <w:tcPr>
            <w:tcW w:w="2973" w:type="dxa"/>
          </w:tcPr>
          <w:p w14:paraId="043F475C" w14:textId="5B7BD5B1" w:rsidR="003C775D" w:rsidRPr="005836BC" w:rsidRDefault="003C775D" w:rsidP="00D1714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agree entire document should remain sealed.</w:t>
            </w:r>
          </w:p>
        </w:tc>
        <w:tc>
          <w:tcPr>
            <w:tcW w:w="1892" w:type="dxa"/>
          </w:tcPr>
          <w:p w14:paraId="3C37F806" w14:textId="3062A6E4" w:rsidR="003C775D" w:rsidRPr="005836BC" w:rsidRDefault="003C775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N/A</w:t>
            </w:r>
          </w:p>
        </w:tc>
        <w:tc>
          <w:tcPr>
            <w:tcW w:w="3167" w:type="dxa"/>
          </w:tcPr>
          <w:p w14:paraId="4A32C2B4" w14:textId="05F6B92E" w:rsidR="003C775D" w:rsidRPr="005836BC" w:rsidRDefault="003C775D" w:rsidP="00BD3B4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Confidential financial records.</w:t>
            </w:r>
          </w:p>
        </w:tc>
      </w:tr>
      <w:tr w:rsidR="003C775D" w14:paraId="6F37C394" w14:textId="77777777" w:rsidTr="0007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02E42446" w14:textId="5A15C7D3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58</w:t>
            </w:r>
          </w:p>
        </w:tc>
        <w:tc>
          <w:tcPr>
            <w:tcW w:w="1354" w:type="dxa"/>
          </w:tcPr>
          <w:p w14:paraId="4BD6FA58" w14:textId="77777777" w:rsidR="003C775D" w:rsidRPr="005836BC" w:rsidRDefault="003C775D" w:rsidP="00FD20D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08" w:type="dxa"/>
          </w:tcPr>
          <w:p w14:paraId="05504C8D" w14:textId="7BECF098" w:rsidR="003C775D" w:rsidRPr="005836BC" w:rsidRDefault="003C775D" w:rsidP="00FD20D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t>Email from K. Nelson to R. Jones dated 04/30/15</w:t>
            </w:r>
          </w:p>
        </w:tc>
        <w:tc>
          <w:tcPr>
            <w:tcW w:w="2973" w:type="dxa"/>
          </w:tcPr>
          <w:p w14:paraId="68721FB2" w14:textId="0AA76187" w:rsidR="003C775D" w:rsidRPr="005836BC" w:rsidRDefault="003C775D" w:rsidP="00D171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agree that entire third-party document should remain sealed.</w:t>
            </w:r>
          </w:p>
        </w:tc>
        <w:tc>
          <w:tcPr>
            <w:tcW w:w="1892" w:type="dxa"/>
          </w:tcPr>
          <w:p w14:paraId="25E036E1" w14:textId="0B247BAE" w:rsidR="003C775D" w:rsidRPr="005836BC" w:rsidRDefault="003C77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Acme Insurance Agency</w:t>
            </w:r>
          </w:p>
        </w:tc>
        <w:tc>
          <w:tcPr>
            <w:tcW w:w="3167" w:type="dxa"/>
          </w:tcPr>
          <w:p w14:paraId="25A6131B" w14:textId="0B4CF59B" w:rsidR="003C775D" w:rsidRPr="005836BC" w:rsidRDefault="003C775D" w:rsidP="007F015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Email was designated as confidential under a nondisclosure agreement between defendant J. Smith and nonparty Acme.</w:t>
            </w:r>
          </w:p>
        </w:tc>
      </w:tr>
      <w:tr w:rsidR="003C775D" w14:paraId="63943695" w14:textId="77777777" w:rsidTr="006273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529FC902" w14:textId="2B27AD16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59</w:t>
            </w:r>
          </w:p>
        </w:tc>
        <w:tc>
          <w:tcPr>
            <w:tcW w:w="1354" w:type="dxa"/>
          </w:tcPr>
          <w:p w14:paraId="189B6E27" w14:textId="00BB04F2" w:rsidR="003C775D" w:rsidRPr="005836BC" w:rsidRDefault="00194E97" w:rsidP="007F015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36BC">
              <w:t>40</w:t>
            </w:r>
          </w:p>
        </w:tc>
        <w:tc>
          <w:tcPr>
            <w:tcW w:w="4108" w:type="dxa"/>
          </w:tcPr>
          <w:p w14:paraId="56EF2220" w14:textId="114ED704" w:rsidR="003C775D" w:rsidRPr="005836BC" w:rsidRDefault="003C775D" w:rsidP="007F015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t>Unredacted portions of F. Mendoza’s deposition</w:t>
            </w:r>
          </w:p>
        </w:tc>
        <w:tc>
          <w:tcPr>
            <w:tcW w:w="2973" w:type="dxa"/>
          </w:tcPr>
          <w:p w14:paraId="3C935C57" w14:textId="377650C8" w:rsidR="003C775D" w:rsidRPr="005836BC" w:rsidRDefault="003C775D" w:rsidP="00D1714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agree with the court’s order to seal portions of the deposition.</w:t>
            </w:r>
          </w:p>
        </w:tc>
        <w:tc>
          <w:tcPr>
            <w:tcW w:w="1892" w:type="dxa"/>
          </w:tcPr>
          <w:p w14:paraId="3A4EB080" w14:textId="7D36DB98" w:rsidR="003C775D" w:rsidRPr="005836BC" w:rsidRDefault="003C775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N/A</w:t>
            </w:r>
          </w:p>
        </w:tc>
        <w:tc>
          <w:tcPr>
            <w:tcW w:w="3167" w:type="dxa"/>
          </w:tcPr>
          <w:p w14:paraId="77D5E3E1" w14:textId="416C5FF2" w:rsidR="003C775D" w:rsidRPr="005836BC" w:rsidRDefault="003C775D" w:rsidP="007F015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t>Redacted portions of deposition were ordered sealed by Magistrate Judge O’Malley on 03/01/16 [Docket No. 48].</w:t>
            </w:r>
          </w:p>
        </w:tc>
      </w:tr>
      <w:tr w:rsidR="003C775D" w14:paraId="717FAE8C" w14:textId="77777777" w:rsidTr="00531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0D4F4072" w14:textId="5D63B176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60</w:t>
            </w:r>
          </w:p>
        </w:tc>
        <w:tc>
          <w:tcPr>
            <w:tcW w:w="1354" w:type="dxa"/>
          </w:tcPr>
          <w:p w14:paraId="54FA31AA" w14:textId="77777777" w:rsidR="003C775D" w:rsidRPr="005836BC" w:rsidRDefault="003C775D" w:rsidP="0040530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08" w:type="dxa"/>
          </w:tcPr>
          <w:p w14:paraId="34680C7D" w14:textId="1DDD7C67" w:rsidR="003C775D" w:rsidRPr="005836BC" w:rsidRDefault="003C775D" w:rsidP="0040530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t>Email from plaintiff to J. Smith</w:t>
            </w:r>
          </w:p>
        </w:tc>
        <w:tc>
          <w:tcPr>
            <w:tcW w:w="2973" w:type="dxa"/>
          </w:tcPr>
          <w:p w14:paraId="4A9FD108" w14:textId="01455BC4" w:rsidR="003C775D" w:rsidRPr="005836BC" w:rsidRDefault="003C775D" w:rsidP="00D171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agree entire document should be unsealed.</w:t>
            </w:r>
          </w:p>
        </w:tc>
        <w:tc>
          <w:tcPr>
            <w:tcW w:w="1892" w:type="dxa"/>
          </w:tcPr>
          <w:p w14:paraId="0D63B6A5" w14:textId="7D5C8A62" w:rsidR="003C775D" w:rsidRPr="005836BC" w:rsidRDefault="003C77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N/A</w:t>
            </w:r>
          </w:p>
        </w:tc>
        <w:tc>
          <w:tcPr>
            <w:tcW w:w="3167" w:type="dxa"/>
          </w:tcPr>
          <w:p w14:paraId="456291C9" w14:textId="2276F7B4" w:rsidR="003C775D" w:rsidRPr="005836BC" w:rsidRDefault="003C775D" w:rsidP="00FD20D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t>Confidential designation withdrawn by defendant J. Smith.</w:t>
            </w:r>
          </w:p>
        </w:tc>
      </w:tr>
      <w:tr w:rsidR="003C775D" w14:paraId="753D38F3" w14:textId="77777777" w:rsidTr="00722C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38C00CA6" w14:textId="79B124F1" w:rsidR="003C775D" w:rsidRPr="005836BC" w:rsidRDefault="003C775D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t>71</w:t>
            </w:r>
          </w:p>
        </w:tc>
        <w:tc>
          <w:tcPr>
            <w:tcW w:w="1354" w:type="dxa"/>
          </w:tcPr>
          <w:p w14:paraId="28EABDA2" w14:textId="77777777" w:rsidR="003C775D" w:rsidRPr="005836BC" w:rsidRDefault="003C775D" w:rsidP="00E05AB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08" w:type="dxa"/>
          </w:tcPr>
          <w:p w14:paraId="3AB20789" w14:textId="1D503415" w:rsidR="003C775D" w:rsidRPr="005836BC" w:rsidRDefault="003C775D" w:rsidP="00E05AB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Record from 2010 divorce action involving plaintiff and her ex-husband</w:t>
            </w:r>
          </w:p>
        </w:tc>
        <w:tc>
          <w:tcPr>
            <w:tcW w:w="2973" w:type="dxa"/>
          </w:tcPr>
          <w:p w14:paraId="0B85C706" w14:textId="22CCFD25" w:rsidR="003C775D" w:rsidRPr="005836BC" w:rsidRDefault="00E32F53" w:rsidP="00D1714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 xml:space="preserve">Parties disagree. Defendant asserts entire document should be unsealed. See </w:t>
            </w:r>
            <w:r w:rsidRPr="005836BC">
              <w:rPr>
                <w:color w:val="000000"/>
              </w:rPr>
              <w:lastRenderedPageBreak/>
              <w:t>Plaintiff’s proposed redactions</w:t>
            </w:r>
            <w:r w:rsidR="00D1714F" w:rsidRPr="005836BC">
              <w:rPr>
                <w:color w:val="000000"/>
              </w:rPr>
              <w:t>, at doc. no. 90</w:t>
            </w:r>
            <w:r w:rsidRPr="005836BC">
              <w:rPr>
                <w:color w:val="000000"/>
              </w:rPr>
              <w:t xml:space="preserve">. </w:t>
            </w:r>
          </w:p>
        </w:tc>
        <w:tc>
          <w:tcPr>
            <w:tcW w:w="1892" w:type="dxa"/>
          </w:tcPr>
          <w:p w14:paraId="24F9983F" w14:textId="7A95E097" w:rsidR="003C775D" w:rsidRPr="005836BC" w:rsidRDefault="003C775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lastRenderedPageBreak/>
              <w:t>N/A</w:t>
            </w:r>
          </w:p>
        </w:tc>
        <w:tc>
          <w:tcPr>
            <w:tcW w:w="3167" w:type="dxa"/>
          </w:tcPr>
          <w:p w14:paraId="16527AC9" w14:textId="75A98C12" w:rsidR="003C775D" w:rsidRPr="005836BC" w:rsidRDefault="003C775D" w:rsidP="007F015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5836BC">
              <w:t xml:space="preserve">Plaintiff asserts document contains confidential information about her mental </w:t>
            </w:r>
            <w:r w:rsidRPr="005836BC">
              <w:lastRenderedPageBreak/>
              <w:t>health; defendant contends that information is not confidential because it was disclosed by plaintiff on Facebook in 2010.</w:t>
            </w:r>
          </w:p>
        </w:tc>
      </w:tr>
      <w:tr w:rsidR="003C775D" w14:paraId="4A451AF3" w14:textId="77777777" w:rsidTr="00492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14:paraId="3E326A0E" w14:textId="2B5AB6D9" w:rsidR="003C775D" w:rsidRPr="005836BC" w:rsidRDefault="00722C35">
            <w:pPr>
              <w:pStyle w:val="ListParagraph"/>
              <w:ind w:left="0"/>
              <w:rPr>
                <w:rFonts w:asciiTheme="minorHAnsi" w:hAnsiTheme="minorHAnsi"/>
                <w:b w:val="0"/>
                <w:color w:val="000000"/>
              </w:rPr>
            </w:pPr>
            <w:r w:rsidRPr="005836BC">
              <w:rPr>
                <w:rFonts w:asciiTheme="minorHAnsi" w:hAnsiTheme="minorHAnsi"/>
                <w:b w:val="0"/>
                <w:color w:val="000000"/>
              </w:rPr>
              <w:lastRenderedPageBreak/>
              <w:t>72</w:t>
            </w:r>
          </w:p>
        </w:tc>
        <w:tc>
          <w:tcPr>
            <w:tcW w:w="1354" w:type="dxa"/>
          </w:tcPr>
          <w:p w14:paraId="65D1DB4E" w14:textId="77777777" w:rsidR="003C775D" w:rsidRPr="005836BC" w:rsidRDefault="003C77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08" w:type="dxa"/>
          </w:tcPr>
          <w:p w14:paraId="2F1B71A1" w14:textId="34A9419E" w:rsidR="003C775D" w:rsidRPr="005836BC" w:rsidRDefault="00722C3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Contract between parties, dated 5.1.2015.</w:t>
            </w:r>
          </w:p>
        </w:tc>
        <w:tc>
          <w:tcPr>
            <w:tcW w:w="2973" w:type="dxa"/>
          </w:tcPr>
          <w:p w14:paraId="3DF184FF" w14:textId="272BB1F1" w:rsidR="003C775D" w:rsidRPr="005836BC" w:rsidRDefault="00722C35" w:rsidP="00D171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Parties disagree. Plaintiff asserts that clauses 3, 7, and 10 should remain sealed; defendant asserts that only clause 3</w:t>
            </w:r>
            <w:r w:rsidR="00D1714F" w:rsidRPr="005836BC">
              <w:rPr>
                <w:color w:val="000000"/>
              </w:rPr>
              <w:t xml:space="preserve"> </w:t>
            </w:r>
            <w:r w:rsidRPr="005836BC">
              <w:rPr>
                <w:color w:val="000000"/>
              </w:rPr>
              <w:t>should remain sealed.</w:t>
            </w:r>
          </w:p>
        </w:tc>
        <w:tc>
          <w:tcPr>
            <w:tcW w:w="1892" w:type="dxa"/>
          </w:tcPr>
          <w:p w14:paraId="016F20C5" w14:textId="5E36AE3A" w:rsidR="003C775D" w:rsidRPr="005836BC" w:rsidRDefault="00722C3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N/A</w:t>
            </w:r>
          </w:p>
        </w:tc>
        <w:tc>
          <w:tcPr>
            <w:tcW w:w="3167" w:type="dxa"/>
          </w:tcPr>
          <w:p w14:paraId="1F48E34F" w14:textId="6CEF0311" w:rsidR="003C775D" w:rsidRPr="005836BC" w:rsidRDefault="00722C3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36BC">
              <w:rPr>
                <w:color w:val="000000"/>
              </w:rPr>
              <w:t>Plaintiff asserts that clauses 3, 7, and 10 reveals trade secrets. Defendant asserts that only clause 3 reveals trade secrets.</w:t>
            </w:r>
          </w:p>
        </w:tc>
      </w:tr>
    </w:tbl>
    <w:p w14:paraId="07A380B5" w14:textId="392F39E5" w:rsidR="002C0F2B" w:rsidRDefault="007C381F" w:rsidP="002C0F2B">
      <w:pPr>
        <w:pStyle w:val="ListParagraph"/>
        <w:rPr>
          <w:color w:val="000000"/>
          <w:szCs w:val="19"/>
        </w:rPr>
      </w:pPr>
    </w:p>
    <w:p w14:paraId="63CCD3BE" w14:textId="43E3F9CA" w:rsidR="003C775D" w:rsidRDefault="003C775D" w:rsidP="002C0F2B">
      <w:pPr>
        <w:pStyle w:val="ListParagraph"/>
        <w:rPr>
          <w:color w:val="000000"/>
          <w:szCs w:val="19"/>
        </w:rPr>
      </w:pPr>
    </w:p>
    <w:p w14:paraId="1BF28517" w14:textId="41E87A81" w:rsidR="003C775D" w:rsidRDefault="003C775D" w:rsidP="002C0F2B">
      <w:pPr>
        <w:pStyle w:val="ListParagraph"/>
        <w:rPr>
          <w:color w:val="000000"/>
          <w:szCs w:val="19"/>
        </w:rPr>
      </w:pPr>
    </w:p>
    <w:p w14:paraId="0EB074B8" w14:textId="227A5FC2" w:rsidR="003C775D" w:rsidRDefault="003C775D" w:rsidP="002C0F2B">
      <w:pPr>
        <w:pStyle w:val="ListParagraph"/>
        <w:rPr>
          <w:color w:val="000000"/>
          <w:szCs w:val="19"/>
        </w:rPr>
      </w:pPr>
    </w:p>
    <w:p w14:paraId="4BB84FB2" w14:textId="78D63EAC" w:rsidR="003C775D" w:rsidRDefault="003C775D" w:rsidP="002C0F2B">
      <w:pPr>
        <w:pStyle w:val="ListParagraph"/>
        <w:rPr>
          <w:color w:val="000000"/>
          <w:szCs w:val="19"/>
        </w:rPr>
      </w:pPr>
    </w:p>
    <w:p w14:paraId="4E2F329C" w14:textId="03B57AB2" w:rsidR="003C775D" w:rsidRDefault="003C775D" w:rsidP="002C0F2B">
      <w:pPr>
        <w:pStyle w:val="ListParagraph"/>
        <w:rPr>
          <w:color w:val="000000"/>
          <w:szCs w:val="19"/>
        </w:rPr>
      </w:pPr>
    </w:p>
    <w:p w14:paraId="6430A0FB" w14:textId="389C9E5E" w:rsidR="003C775D" w:rsidRDefault="003C775D" w:rsidP="002C0F2B">
      <w:pPr>
        <w:pStyle w:val="ListParagraph"/>
        <w:rPr>
          <w:color w:val="000000"/>
          <w:szCs w:val="19"/>
        </w:rPr>
      </w:pPr>
    </w:p>
    <w:p w14:paraId="6B74462D" w14:textId="66B517DE" w:rsidR="003C775D" w:rsidRDefault="003C775D" w:rsidP="002C0F2B">
      <w:pPr>
        <w:pStyle w:val="ListParagraph"/>
        <w:rPr>
          <w:color w:val="000000"/>
          <w:szCs w:val="19"/>
        </w:rPr>
      </w:pPr>
    </w:p>
    <w:p w14:paraId="0D0474BC" w14:textId="7EFF0A4A" w:rsidR="003C775D" w:rsidRPr="00E32F53" w:rsidRDefault="003C775D" w:rsidP="00E32F53">
      <w:pPr>
        <w:rPr>
          <w:color w:val="000000"/>
          <w:szCs w:val="19"/>
        </w:rPr>
      </w:pPr>
    </w:p>
    <w:p w14:paraId="193AA95A" w14:textId="77777777" w:rsidR="003C775D" w:rsidRDefault="003C775D" w:rsidP="002C0F2B">
      <w:pPr>
        <w:pStyle w:val="ListParagraph"/>
        <w:rPr>
          <w:color w:val="000000"/>
          <w:szCs w:val="19"/>
        </w:rPr>
      </w:pPr>
    </w:p>
    <w:sectPr w:rsidR="003C775D" w:rsidSect="004D0641">
      <w:pgSz w:w="15840" w:h="12240" w:orient="landscape" w:code="1"/>
      <w:pgMar w:top="720" w:right="720" w:bottom="720" w:left="72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B9A28" w14:textId="77777777" w:rsidR="00E24505" w:rsidRDefault="00E24505">
      <w:r>
        <w:separator/>
      </w:r>
    </w:p>
  </w:endnote>
  <w:endnote w:type="continuationSeparator" w:id="0">
    <w:p w14:paraId="2A2CA4F3" w14:textId="77777777" w:rsidR="00E24505" w:rsidRDefault="00E24505">
      <w:r>
        <w:continuationSeparator/>
      </w:r>
    </w:p>
  </w:endnote>
  <w:endnote w:id="1">
    <w:p w14:paraId="57C6235C" w14:textId="0F4319F1" w:rsidR="003C775D" w:rsidRPr="00BD3B4F" w:rsidRDefault="003C775D" w:rsidP="0013675B">
      <w:pPr>
        <w:pStyle w:val="FootnoteText"/>
        <w:rPr>
          <w:rFonts w:asciiTheme="minorHAnsi" w:hAnsiTheme="minorHAnsi"/>
          <w:sz w:val="22"/>
          <w:szCs w:val="22"/>
        </w:rPr>
      </w:pPr>
      <w:r>
        <w:rPr>
          <w:rStyle w:val="EndnoteReference"/>
        </w:rPr>
        <w:endnoteRef/>
      </w:r>
      <w:r>
        <w:t xml:space="preserve"> </w:t>
      </w:r>
      <w:r w:rsidRPr="00BD3B4F">
        <w:rPr>
          <w:rFonts w:asciiTheme="minorHAnsi" w:hAnsiTheme="minorHAnsi"/>
          <w:sz w:val="22"/>
          <w:szCs w:val="22"/>
        </w:rPr>
        <w:t>Th</w:t>
      </w:r>
      <w:r>
        <w:rPr>
          <w:rFonts w:asciiTheme="minorHAnsi" w:hAnsiTheme="minorHAnsi"/>
          <w:sz w:val="22"/>
          <w:szCs w:val="22"/>
        </w:rPr>
        <w:t>is explanation should be very brief.  For example:</w:t>
      </w:r>
    </w:p>
    <w:p w14:paraId="6747650C" w14:textId="77777777" w:rsidR="003C775D" w:rsidRPr="00BD3B4F" w:rsidRDefault="003C775D" w:rsidP="0013675B">
      <w:pPr>
        <w:pStyle w:val="FootnoteText"/>
        <w:rPr>
          <w:rFonts w:asciiTheme="minorHAnsi" w:hAnsiTheme="minorHAnsi"/>
          <w:sz w:val="22"/>
          <w:szCs w:val="22"/>
        </w:rPr>
      </w:pPr>
    </w:p>
    <w:p w14:paraId="1DECCCBB" w14:textId="4C231E5A" w:rsidR="003C775D" w:rsidRDefault="003C775D" w:rsidP="0013675B">
      <w:pPr>
        <w:pStyle w:val="Foot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contains information designated as confidential by a nonparty</w:t>
      </w:r>
    </w:p>
    <w:p w14:paraId="1FEC6C24" w14:textId="7A50332A" w:rsidR="003C775D" w:rsidRDefault="003C775D" w:rsidP="0013675B">
      <w:pPr>
        <w:pStyle w:val="Foot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contains information designated as confidential under a non-disclosure agreement between plaintiff and nonparty</w:t>
      </w:r>
    </w:p>
    <w:p w14:paraId="501B6E81" w14:textId="2390FA2F" w:rsidR="003C775D" w:rsidRPr="006E18C1" w:rsidRDefault="003C775D" w:rsidP="006E18C1">
      <w:pPr>
        <w:pStyle w:val="Foot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E18C1">
        <w:rPr>
          <w:rFonts w:asciiTheme="minorHAnsi" w:hAnsiTheme="minorHAnsi"/>
          <w:sz w:val="22"/>
          <w:szCs w:val="22"/>
        </w:rPr>
        <w:t>discovery materials filed in connection with a motion under Fed R. Civ. P. 37</w:t>
      </w:r>
    </w:p>
    <w:p w14:paraId="21B8BBAB" w14:textId="0BDAAAA1" w:rsidR="003C775D" w:rsidRDefault="003C775D" w:rsidP="00BD3B4F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reveals </w:t>
      </w:r>
      <w:r w:rsidRPr="00BD3B4F">
        <w:rPr>
          <w:rFonts w:asciiTheme="minorHAnsi" w:hAnsiTheme="minorHAnsi"/>
          <w:sz w:val="22"/>
          <w:szCs w:val="22"/>
        </w:rPr>
        <w:t>trade secrets</w:t>
      </w:r>
      <w:r>
        <w:rPr>
          <w:rFonts w:asciiTheme="minorHAnsi" w:hAnsiTheme="minorHAnsi"/>
          <w:sz w:val="22"/>
          <w:szCs w:val="22"/>
        </w:rPr>
        <w:t xml:space="preserve"> of defendant</w:t>
      </w:r>
    </w:p>
    <w:p w14:paraId="476B3C88" w14:textId="5ED095E3" w:rsidR="003C775D" w:rsidRPr="00BD3B4F" w:rsidRDefault="003C775D" w:rsidP="00BD3B4F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reveals propri</w:t>
      </w:r>
      <w:r w:rsidRPr="00BD3B4F">
        <w:rPr>
          <w:rFonts w:asciiTheme="minorHAnsi" w:hAnsiTheme="minorHAnsi"/>
          <w:sz w:val="22"/>
          <w:szCs w:val="22"/>
        </w:rPr>
        <w:t>etary business methods</w:t>
      </w:r>
      <w:r>
        <w:rPr>
          <w:rFonts w:asciiTheme="minorHAnsi" w:hAnsiTheme="minorHAnsi"/>
          <w:sz w:val="22"/>
          <w:szCs w:val="22"/>
        </w:rPr>
        <w:t xml:space="preserve"> of plaintiff</w:t>
      </w:r>
    </w:p>
    <w:p w14:paraId="77FDF5EF" w14:textId="03131689" w:rsidR="003C775D" w:rsidRPr="00BD3B4F" w:rsidRDefault="003C775D" w:rsidP="00BD3B4F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D3B4F">
        <w:rPr>
          <w:rFonts w:asciiTheme="minorHAnsi" w:hAnsiTheme="minorHAnsi"/>
          <w:sz w:val="22"/>
          <w:szCs w:val="22"/>
        </w:rPr>
        <w:t>confidential financial records</w:t>
      </w:r>
    </w:p>
    <w:p w14:paraId="16E018DD" w14:textId="0E543CEC" w:rsidR="003C775D" w:rsidRPr="00BD3B4F" w:rsidRDefault="003C775D" w:rsidP="00BD3B4F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D3B4F">
        <w:rPr>
          <w:rFonts w:asciiTheme="minorHAnsi" w:hAnsiTheme="minorHAnsi"/>
          <w:sz w:val="22"/>
          <w:szCs w:val="22"/>
        </w:rPr>
        <w:t>confidential medical records</w:t>
      </w:r>
    </w:p>
    <w:p w14:paraId="15A1DA9F" w14:textId="50B1D139" w:rsidR="003C775D" w:rsidRDefault="003C775D" w:rsidP="00BD3B4F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contains termination information regarding former employees of defendant</w:t>
      </w:r>
    </w:p>
    <w:p w14:paraId="65482E8B" w14:textId="6C1D400E" w:rsidR="003C775D" w:rsidRPr="003C775D" w:rsidRDefault="003C775D" w:rsidP="003C775D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reveals information regarding a minor</w:t>
      </w:r>
    </w:p>
    <w:p w14:paraId="7A645E6B" w14:textId="095A391A" w:rsidR="003C775D" w:rsidRPr="00BD3B4F" w:rsidRDefault="003C775D" w:rsidP="0013675B">
      <w:pPr>
        <w:pStyle w:val="EndnoteTex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contains information ordered sealed by the court on DATE [Docket No. XX]</w:t>
      </w:r>
    </w:p>
    <w:p w14:paraId="4BEBA3A7" w14:textId="77777777" w:rsidR="003C775D" w:rsidRDefault="003C775D" w:rsidP="0013675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2224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EDE7F54" w14:textId="4BB60162" w:rsidR="00942729" w:rsidRDefault="00061932" w:rsidP="00942729">
        <w:pPr>
          <w:pStyle w:val="Footer"/>
          <w:tabs>
            <w:tab w:val="clear" w:pos="4680"/>
            <w:tab w:val="clear" w:pos="9360"/>
            <w:tab w:val="center" w:pos="4320"/>
            <w:tab w:val="right" w:pos="8640"/>
          </w:tabs>
          <w:spacing w:before="240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2B6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67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6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87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B6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8C77C20" w14:textId="77777777" w:rsidR="00BD5B2F" w:rsidRPr="002B67A0" w:rsidRDefault="007C381F" w:rsidP="00BD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38488" w14:textId="77777777" w:rsidR="00E24505" w:rsidRDefault="00E24505">
      <w:r>
        <w:separator/>
      </w:r>
    </w:p>
  </w:footnote>
  <w:footnote w:type="continuationSeparator" w:id="0">
    <w:p w14:paraId="2A20D92E" w14:textId="77777777" w:rsidR="00E24505" w:rsidRDefault="00E2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E23D" w14:textId="381CDD94" w:rsidR="00942729" w:rsidRPr="002B67A0" w:rsidRDefault="007C381F" w:rsidP="00942729">
    <w:pPr>
      <w:pStyle w:val="Header"/>
      <w:tabs>
        <w:tab w:val="clear" w:pos="4680"/>
        <w:tab w:val="clear" w:pos="9360"/>
        <w:tab w:val="center" w:pos="4320"/>
        <w:tab w:val="right" w:pos="8640"/>
      </w:tabs>
      <w:spacing w:after="240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2164"/>
    <w:multiLevelType w:val="hybridMultilevel"/>
    <w:tmpl w:val="E0327BFE"/>
    <w:lvl w:ilvl="0" w:tplc="85822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71110"/>
    <w:multiLevelType w:val="hybridMultilevel"/>
    <w:tmpl w:val="6D969E4C"/>
    <w:lvl w:ilvl="0" w:tplc="C5A6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C8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02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06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A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0D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C3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CC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E9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0EA8"/>
    <w:multiLevelType w:val="hybridMultilevel"/>
    <w:tmpl w:val="BD8C1F1C"/>
    <w:lvl w:ilvl="0" w:tplc="99942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381"/>
    <w:multiLevelType w:val="hybridMultilevel"/>
    <w:tmpl w:val="69B6F676"/>
    <w:lvl w:ilvl="0" w:tplc="935EF8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148A620" w:tentative="1">
      <w:start w:val="1"/>
      <w:numFmt w:val="lowerLetter"/>
      <w:lvlText w:val="%2."/>
      <w:lvlJc w:val="left"/>
      <w:pPr>
        <w:ind w:left="1440" w:hanging="360"/>
      </w:pPr>
    </w:lvl>
    <w:lvl w:ilvl="2" w:tplc="8D0A5F04" w:tentative="1">
      <w:start w:val="1"/>
      <w:numFmt w:val="lowerRoman"/>
      <w:lvlText w:val="%3."/>
      <w:lvlJc w:val="right"/>
      <w:pPr>
        <w:ind w:left="2160" w:hanging="180"/>
      </w:pPr>
    </w:lvl>
    <w:lvl w:ilvl="3" w:tplc="93D2467C" w:tentative="1">
      <w:start w:val="1"/>
      <w:numFmt w:val="decimal"/>
      <w:lvlText w:val="%4."/>
      <w:lvlJc w:val="left"/>
      <w:pPr>
        <w:ind w:left="2880" w:hanging="360"/>
      </w:pPr>
    </w:lvl>
    <w:lvl w:ilvl="4" w:tplc="6C706552" w:tentative="1">
      <w:start w:val="1"/>
      <w:numFmt w:val="lowerLetter"/>
      <w:lvlText w:val="%5."/>
      <w:lvlJc w:val="left"/>
      <w:pPr>
        <w:ind w:left="3600" w:hanging="360"/>
      </w:pPr>
    </w:lvl>
    <w:lvl w:ilvl="5" w:tplc="9A203AD8" w:tentative="1">
      <w:start w:val="1"/>
      <w:numFmt w:val="lowerRoman"/>
      <w:lvlText w:val="%6."/>
      <w:lvlJc w:val="right"/>
      <w:pPr>
        <w:ind w:left="4320" w:hanging="180"/>
      </w:pPr>
    </w:lvl>
    <w:lvl w:ilvl="6" w:tplc="CB7A7A94" w:tentative="1">
      <w:start w:val="1"/>
      <w:numFmt w:val="decimal"/>
      <w:lvlText w:val="%7."/>
      <w:lvlJc w:val="left"/>
      <w:pPr>
        <w:ind w:left="5040" w:hanging="360"/>
      </w:pPr>
    </w:lvl>
    <w:lvl w:ilvl="7" w:tplc="035E7894" w:tentative="1">
      <w:start w:val="1"/>
      <w:numFmt w:val="lowerLetter"/>
      <w:lvlText w:val="%8."/>
      <w:lvlJc w:val="left"/>
      <w:pPr>
        <w:ind w:left="5760" w:hanging="360"/>
      </w:pPr>
    </w:lvl>
    <w:lvl w:ilvl="8" w:tplc="66146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05AF2"/>
    <w:multiLevelType w:val="hybridMultilevel"/>
    <w:tmpl w:val="D43A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95B6C"/>
    <w:multiLevelType w:val="hybridMultilevel"/>
    <w:tmpl w:val="4F9C7D50"/>
    <w:lvl w:ilvl="0" w:tplc="3D869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BAE4C1E" w:tentative="1">
      <w:start w:val="1"/>
      <w:numFmt w:val="lowerLetter"/>
      <w:lvlText w:val="%2."/>
      <w:lvlJc w:val="left"/>
      <w:pPr>
        <w:ind w:left="1440" w:hanging="360"/>
      </w:pPr>
    </w:lvl>
    <w:lvl w:ilvl="2" w:tplc="751658BA" w:tentative="1">
      <w:start w:val="1"/>
      <w:numFmt w:val="lowerRoman"/>
      <w:lvlText w:val="%3."/>
      <w:lvlJc w:val="right"/>
      <w:pPr>
        <w:ind w:left="2160" w:hanging="180"/>
      </w:pPr>
    </w:lvl>
    <w:lvl w:ilvl="3" w:tplc="727A4EE0" w:tentative="1">
      <w:start w:val="1"/>
      <w:numFmt w:val="decimal"/>
      <w:lvlText w:val="%4."/>
      <w:lvlJc w:val="left"/>
      <w:pPr>
        <w:ind w:left="2880" w:hanging="360"/>
      </w:pPr>
    </w:lvl>
    <w:lvl w:ilvl="4" w:tplc="46F2030C" w:tentative="1">
      <w:start w:val="1"/>
      <w:numFmt w:val="lowerLetter"/>
      <w:lvlText w:val="%5."/>
      <w:lvlJc w:val="left"/>
      <w:pPr>
        <w:ind w:left="3600" w:hanging="360"/>
      </w:pPr>
    </w:lvl>
    <w:lvl w:ilvl="5" w:tplc="602870F8" w:tentative="1">
      <w:start w:val="1"/>
      <w:numFmt w:val="lowerRoman"/>
      <w:lvlText w:val="%6."/>
      <w:lvlJc w:val="right"/>
      <w:pPr>
        <w:ind w:left="4320" w:hanging="180"/>
      </w:pPr>
    </w:lvl>
    <w:lvl w:ilvl="6" w:tplc="70666ED4" w:tentative="1">
      <w:start w:val="1"/>
      <w:numFmt w:val="decimal"/>
      <w:lvlText w:val="%7."/>
      <w:lvlJc w:val="left"/>
      <w:pPr>
        <w:ind w:left="5040" w:hanging="360"/>
      </w:pPr>
    </w:lvl>
    <w:lvl w:ilvl="7" w:tplc="1E2276AE" w:tentative="1">
      <w:start w:val="1"/>
      <w:numFmt w:val="lowerLetter"/>
      <w:lvlText w:val="%8."/>
      <w:lvlJc w:val="left"/>
      <w:pPr>
        <w:ind w:left="5760" w:hanging="360"/>
      </w:pPr>
    </w:lvl>
    <w:lvl w:ilvl="8" w:tplc="8272D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26D7E"/>
    <w:multiLevelType w:val="multilevel"/>
    <w:tmpl w:val="B8341E82"/>
    <w:lvl w:ilvl="0">
      <w:start w:val="1"/>
      <w:numFmt w:val="lowerLetter"/>
      <w:lvlText w:val="(%1)"/>
      <w:lvlJc w:val="left"/>
      <w:pPr>
        <w:ind w:left="720" w:hanging="72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ascii="Times New Roman" w:hAnsi="Times New Roman" w:hint="default"/>
        <w:i w:val="0"/>
      </w:rPr>
    </w:lvl>
    <w:lvl w:ilvl="2">
      <w:start w:val="1"/>
      <w:numFmt w:val="upperLetter"/>
      <w:lvlText w:val="(%3)"/>
      <w:lvlJc w:val="left"/>
      <w:pPr>
        <w:ind w:left="2250" w:hanging="720"/>
      </w:pPr>
      <w:rPr>
        <w:rFonts w:ascii="Times New Roman" w:hAnsi="Times New Roman" w:hint="default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12"/>
    <w:rsid w:val="00004CF8"/>
    <w:rsid w:val="00012D5B"/>
    <w:rsid w:val="0002541E"/>
    <w:rsid w:val="00036E59"/>
    <w:rsid w:val="000512FA"/>
    <w:rsid w:val="00061932"/>
    <w:rsid w:val="000B470B"/>
    <w:rsid w:val="000C0F97"/>
    <w:rsid w:val="000C792E"/>
    <w:rsid w:val="00130D46"/>
    <w:rsid w:val="00131477"/>
    <w:rsid w:val="00133414"/>
    <w:rsid w:val="0013675B"/>
    <w:rsid w:val="00194E97"/>
    <w:rsid w:val="001B4E0D"/>
    <w:rsid w:val="001D38E6"/>
    <w:rsid w:val="001F5F4A"/>
    <w:rsid w:val="001F6575"/>
    <w:rsid w:val="002645FF"/>
    <w:rsid w:val="0026576E"/>
    <w:rsid w:val="00294166"/>
    <w:rsid w:val="002A54A6"/>
    <w:rsid w:val="002E6980"/>
    <w:rsid w:val="002F2092"/>
    <w:rsid w:val="002F74FD"/>
    <w:rsid w:val="00320298"/>
    <w:rsid w:val="00334AC1"/>
    <w:rsid w:val="00380EDE"/>
    <w:rsid w:val="003A28BA"/>
    <w:rsid w:val="003C4B3E"/>
    <w:rsid w:val="003C775D"/>
    <w:rsid w:val="003D7505"/>
    <w:rsid w:val="0040530A"/>
    <w:rsid w:val="00414232"/>
    <w:rsid w:val="0042487F"/>
    <w:rsid w:val="00445781"/>
    <w:rsid w:val="00480523"/>
    <w:rsid w:val="00484AA0"/>
    <w:rsid w:val="004C0E47"/>
    <w:rsid w:val="004C37BA"/>
    <w:rsid w:val="004D0641"/>
    <w:rsid w:val="005061A6"/>
    <w:rsid w:val="00544BAD"/>
    <w:rsid w:val="00564972"/>
    <w:rsid w:val="005836BC"/>
    <w:rsid w:val="005A6318"/>
    <w:rsid w:val="005E030A"/>
    <w:rsid w:val="005F342F"/>
    <w:rsid w:val="00620912"/>
    <w:rsid w:val="006225A0"/>
    <w:rsid w:val="0063350F"/>
    <w:rsid w:val="00633CBF"/>
    <w:rsid w:val="006C5400"/>
    <w:rsid w:val="006E18C1"/>
    <w:rsid w:val="006F4E91"/>
    <w:rsid w:val="00722C35"/>
    <w:rsid w:val="007359ED"/>
    <w:rsid w:val="00745E4B"/>
    <w:rsid w:val="0074716F"/>
    <w:rsid w:val="007551D7"/>
    <w:rsid w:val="00776619"/>
    <w:rsid w:val="007C381F"/>
    <w:rsid w:val="007C7567"/>
    <w:rsid w:val="007C76CE"/>
    <w:rsid w:val="007D6FF1"/>
    <w:rsid w:val="007F0157"/>
    <w:rsid w:val="00815334"/>
    <w:rsid w:val="00882111"/>
    <w:rsid w:val="00895B79"/>
    <w:rsid w:val="00895E7E"/>
    <w:rsid w:val="008B5177"/>
    <w:rsid w:val="008C5323"/>
    <w:rsid w:val="008D2052"/>
    <w:rsid w:val="008E3950"/>
    <w:rsid w:val="009114AD"/>
    <w:rsid w:val="009147E4"/>
    <w:rsid w:val="009511C7"/>
    <w:rsid w:val="00955F61"/>
    <w:rsid w:val="00981806"/>
    <w:rsid w:val="009867D8"/>
    <w:rsid w:val="009966E0"/>
    <w:rsid w:val="009E365C"/>
    <w:rsid w:val="00A126C7"/>
    <w:rsid w:val="00A32504"/>
    <w:rsid w:val="00A450F7"/>
    <w:rsid w:val="00A531F4"/>
    <w:rsid w:val="00A62097"/>
    <w:rsid w:val="00A7426B"/>
    <w:rsid w:val="00AE3303"/>
    <w:rsid w:val="00AE4697"/>
    <w:rsid w:val="00B226ED"/>
    <w:rsid w:val="00B24C29"/>
    <w:rsid w:val="00BA247A"/>
    <w:rsid w:val="00BD3B4F"/>
    <w:rsid w:val="00BD5F1E"/>
    <w:rsid w:val="00BF7A79"/>
    <w:rsid w:val="00C349FD"/>
    <w:rsid w:val="00C51BE5"/>
    <w:rsid w:val="00C638C9"/>
    <w:rsid w:val="00C8752F"/>
    <w:rsid w:val="00C9683C"/>
    <w:rsid w:val="00CB2024"/>
    <w:rsid w:val="00CE4039"/>
    <w:rsid w:val="00CF6FE6"/>
    <w:rsid w:val="00D1714F"/>
    <w:rsid w:val="00D21525"/>
    <w:rsid w:val="00D47E5C"/>
    <w:rsid w:val="00DB1282"/>
    <w:rsid w:val="00E0167C"/>
    <w:rsid w:val="00E05AB5"/>
    <w:rsid w:val="00E23038"/>
    <w:rsid w:val="00E24505"/>
    <w:rsid w:val="00E30C3F"/>
    <w:rsid w:val="00E32F53"/>
    <w:rsid w:val="00E5563C"/>
    <w:rsid w:val="00E93D7C"/>
    <w:rsid w:val="00EB346C"/>
    <w:rsid w:val="00EC3F04"/>
    <w:rsid w:val="00EE734D"/>
    <w:rsid w:val="00F078C9"/>
    <w:rsid w:val="00F550DA"/>
    <w:rsid w:val="00F95727"/>
    <w:rsid w:val="00FA613A"/>
    <w:rsid w:val="00FB1802"/>
    <w:rsid w:val="00FC5C99"/>
    <w:rsid w:val="00F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3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DC"/>
  </w:style>
  <w:style w:type="paragraph" w:styleId="Heading1">
    <w:name w:val="heading 1"/>
    <w:basedOn w:val="Normal"/>
    <w:next w:val="Normal"/>
    <w:link w:val="Heading1Char"/>
    <w:uiPriority w:val="9"/>
    <w:qFormat/>
    <w:rsid w:val="00F90F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0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0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A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">
    <w:name w:val="DocID"/>
    <w:basedOn w:val="DefaultParagraphFont"/>
    <w:rsid w:val="004867B4"/>
    <w:rPr>
      <w:rFonts w:ascii="Times New Roman" w:hAnsi="Times New Roman" w:cs="Times New Roman"/>
      <w:b w:val="0"/>
      <w:i w:val="0"/>
      <w:vanish w:val="0"/>
      <w:color w:val="000000"/>
      <w:sz w:val="16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DA7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CF"/>
  </w:style>
  <w:style w:type="paragraph" w:styleId="Footer">
    <w:name w:val="footer"/>
    <w:basedOn w:val="Normal"/>
    <w:link w:val="FooterChar"/>
    <w:uiPriority w:val="99"/>
    <w:unhideWhenUsed/>
    <w:rsid w:val="00DA7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CF"/>
  </w:style>
  <w:style w:type="character" w:styleId="CommentReference">
    <w:name w:val="annotation reference"/>
    <w:basedOn w:val="DefaultParagraphFont"/>
    <w:uiPriority w:val="99"/>
    <w:semiHidden/>
    <w:unhideWhenUsed/>
    <w:rsid w:val="0028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A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2C0F2B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0F2B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2C0F2B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C0F2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C0F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EndnoteReference">
    <w:name w:val="endnote reference"/>
    <w:semiHidden/>
    <w:unhideWhenUsed/>
    <w:rsid w:val="002C0F2B"/>
    <w:rPr>
      <w:vertAlign w:val="superscript"/>
    </w:rPr>
  </w:style>
  <w:style w:type="character" w:styleId="Emphasis">
    <w:name w:val="Emphasis"/>
    <w:basedOn w:val="DefaultParagraphFont"/>
    <w:qFormat/>
    <w:rsid w:val="002C0F2B"/>
    <w:rPr>
      <w:i/>
      <w:iCs/>
    </w:rPr>
  </w:style>
  <w:style w:type="paragraph" w:styleId="Revision">
    <w:name w:val="Revision"/>
    <w:hidden/>
    <w:uiPriority w:val="99"/>
    <w:semiHidden/>
    <w:rsid w:val="00A82C8A"/>
  </w:style>
  <w:style w:type="table" w:styleId="LightShading">
    <w:name w:val="Light Shading"/>
    <w:basedOn w:val="TableNormal"/>
    <w:uiPriority w:val="60"/>
    <w:rsid w:val="009818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9818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E686-ED55-481C-9A8C-16DBCA22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2506</Characters>
  <Application>Microsoft Office Word</Application>
  <DocSecurity>0</DocSecurity>
  <Lines>626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2021-03-17T17:48:00Z</dcterms:created>
  <dcterms:modified xsi:type="dcterms:W3CDTF">2021-03-17T17:48:00Z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4814-1166-6988.2_x000b_ID\MELENDEZ, BRIAN - 019956\000920</vt:lpwstr>
  </property>
</Properties>
</file>