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7EB" w:rsidRPr="00BB2DD3" w:rsidRDefault="00F137EB" w:rsidP="00F137EB">
      <w:pPr>
        <w:widowControl/>
        <w:ind w:left="28" w:right="115"/>
        <w:jc w:val="center"/>
        <w:rPr>
          <w:rFonts w:ascii="Times New Roman" w:hAnsi="Times New Roman"/>
          <w:b/>
          <w:sz w:val="26"/>
          <w:szCs w:val="26"/>
        </w:rPr>
      </w:pPr>
      <w:r w:rsidRPr="00BB2DD3">
        <w:rPr>
          <w:rFonts w:ascii="Times New Roman" w:hAnsi="Times New Roman"/>
          <w:b/>
          <w:sz w:val="26"/>
          <w:szCs w:val="26"/>
        </w:rPr>
        <w:t>UNITED STATES DISTRICT COURT</w:t>
      </w:r>
    </w:p>
    <w:p w:rsidR="00F137EB" w:rsidRPr="00BB2DD3" w:rsidRDefault="00F137EB" w:rsidP="00F137EB">
      <w:pPr>
        <w:jc w:val="center"/>
        <w:rPr>
          <w:rFonts w:ascii="Times New Roman" w:hAnsi="Times New Roman"/>
          <w:b/>
          <w:sz w:val="26"/>
          <w:szCs w:val="26"/>
        </w:rPr>
      </w:pPr>
      <w:r w:rsidRPr="00BB2DD3">
        <w:rPr>
          <w:rFonts w:ascii="Times New Roman" w:hAnsi="Times New Roman"/>
          <w:b/>
          <w:sz w:val="26"/>
          <w:szCs w:val="26"/>
        </w:rPr>
        <w:t>DISTRICT OF MINNESOTA</w:t>
      </w:r>
    </w:p>
    <w:p w:rsidR="00F137EB" w:rsidRPr="00BB2DD3" w:rsidRDefault="00F137EB" w:rsidP="00F137EB">
      <w:pPr>
        <w:widowControl/>
        <w:rPr>
          <w:rFonts w:ascii="Times New Roman" w:hAnsi="Times New Roman"/>
          <w:sz w:val="26"/>
          <w:szCs w:val="26"/>
        </w:rPr>
      </w:pPr>
    </w:p>
    <w:tbl>
      <w:tblPr>
        <w:tblW w:w="0" w:type="auto"/>
        <w:tblLook w:val="0000" w:firstRow="0" w:lastRow="0" w:firstColumn="0" w:lastColumn="0" w:noHBand="0" w:noVBand="0"/>
      </w:tblPr>
      <w:tblGrid>
        <w:gridCol w:w="4788"/>
        <w:gridCol w:w="4788"/>
      </w:tblGrid>
      <w:tr w:rsidR="00F137EB" w:rsidRPr="00BB2DD3" w:rsidTr="00A71821">
        <w:tc>
          <w:tcPr>
            <w:tcW w:w="4788" w:type="dxa"/>
            <w:tcBorders>
              <w:top w:val="single" w:sz="4" w:space="0" w:color="auto"/>
              <w:bottom w:val="single" w:sz="4" w:space="0" w:color="auto"/>
            </w:tcBorders>
          </w:tcPr>
          <w:p w:rsidR="00F137EB" w:rsidRPr="00BB2DD3" w:rsidRDefault="00F137EB" w:rsidP="00A71821">
            <w:pPr>
              <w:widowControl/>
              <w:rPr>
                <w:rFonts w:ascii="Times New Roman" w:hAnsi="Times New Roman"/>
                <w:sz w:val="26"/>
                <w:szCs w:val="26"/>
              </w:rPr>
            </w:pPr>
          </w:p>
          <w:p w:rsidR="00F137EB" w:rsidRPr="00BB2DD3" w:rsidRDefault="00F137EB" w:rsidP="00A71821">
            <w:pPr>
              <w:widowControl/>
              <w:rPr>
                <w:rFonts w:ascii="Times New Roman" w:hAnsi="Times New Roman"/>
                <w:sz w:val="26"/>
                <w:szCs w:val="26"/>
              </w:rPr>
            </w:pPr>
            <w:r w:rsidRPr="00BB2DD3">
              <w:rPr>
                <w:rFonts w:ascii="Times New Roman" w:hAnsi="Times New Roman"/>
                <w:sz w:val="26"/>
                <w:szCs w:val="26"/>
              </w:rPr>
              <w:t>*,</w:t>
            </w:r>
          </w:p>
          <w:p w:rsidR="00F137EB" w:rsidRPr="00BB2DD3" w:rsidRDefault="00F137EB" w:rsidP="00A71821">
            <w:pPr>
              <w:widowControl/>
              <w:rPr>
                <w:rFonts w:ascii="Times New Roman" w:hAnsi="Times New Roman"/>
                <w:sz w:val="26"/>
                <w:szCs w:val="26"/>
              </w:rPr>
            </w:pPr>
          </w:p>
          <w:p w:rsidR="00F137EB" w:rsidRPr="00BB2DD3" w:rsidRDefault="00F137EB" w:rsidP="00A71821">
            <w:pPr>
              <w:widowControl/>
              <w:ind w:firstLine="2160"/>
              <w:rPr>
                <w:rFonts w:ascii="Times New Roman" w:hAnsi="Times New Roman"/>
                <w:sz w:val="26"/>
                <w:szCs w:val="26"/>
              </w:rPr>
            </w:pPr>
            <w:r w:rsidRPr="00BB2DD3">
              <w:rPr>
                <w:rFonts w:ascii="Times New Roman" w:hAnsi="Times New Roman"/>
                <w:sz w:val="26"/>
                <w:szCs w:val="26"/>
              </w:rPr>
              <w:t>Plaintiff*,</w:t>
            </w:r>
          </w:p>
          <w:p w:rsidR="00F137EB" w:rsidRPr="00BB2DD3" w:rsidRDefault="00F137EB" w:rsidP="00A71821">
            <w:pPr>
              <w:widowControl/>
              <w:rPr>
                <w:rFonts w:ascii="Times New Roman" w:hAnsi="Times New Roman"/>
                <w:sz w:val="26"/>
                <w:szCs w:val="26"/>
              </w:rPr>
            </w:pPr>
          </w:p>
          <w:p w:rsidR="00F137EB" w:rsidRPr="00BB2DD3" w:rsidRDefault="00F137EB" w:rsidP="00A71821">
            <w:pPr>
              <w:widowControl/>
              <w:tabs>
                <w:tab w:val="left" w:pos="4320"/>
              </w:tabs>
              <w:rPr>
                <w:rFonts w:ascii="Times New Roman" w:hAnsi="Times New Roman"/>
                <w:sz w:val="26"/>
                <w:szCs w:val="26"/>
              </w:rPr>
            </w:pPr>
            <w:proofErr w:type="gramStart"/>
            <w:r w:rsidRPr="00BB2DD3">
              <w:rPr>
                <w:rFonts w:ascii="Times New Roman" w:hAnsi="Times New Roman"/>
                <w:sz w:val="26"/>
                <w:szCs w:val="26"/>
              </w:rPr>
              <w:t>v</w:t>
            </w:r>
            <w:proofErr w:type="gramEnd"/>
            <w:r w:rsidRPr="00BB2DD3">
              <w:rPr>
                <w:rFonts w:ascii="Times New Roman" w:hAnsi="Times New Roman"/>
                <w:sz w:val="26"/>
                <w:szCs w:val="26"/>
              </w:rPr>
              <w:t>.</w:t>
            </w:r>
          </w:p>
          <w:p w:rsidR="00F137EB" w:rsidRPr="00BB2DD3" w:rsidRDefault="00F137EB" w:rsidP="00A71821">
            <w:pPr>
              <w:widowControl/>
              <w:rPr>
                <w:rFonts w:ascii="Times New Roman" w:hAnsi="Times New Roman"/>
                <w:sz w:val="26"/>
                <w:szCs w:val="26"/>
              </w:rPr>
            </w:pPr>
          </w:p>
          <w:p w:rsidR="00F137EB" w:rsidRPr="00BB2DD3" w:rsidRDefault="00F137EB" w:rsidP="00A71821">
            <w:pPr>
              <w:widowControl/>
              <w:ind w:left="28" w:right="115"/>
              <w:rPr>
                <w:rFonts w:ascii="Times New Roman" w:hAnsi="Times New Roman"/>
                <w:sz w:val="26"/>
                <w:szCs w:val="26"/>
              </w:rPr>
            </w:pPr>
            <w:r w:rsidRPr="00BB2DD3">
              <w:rPr>
                <w:rFonts w:ascii="Times New Roman" w:hAnsi="Times New Roman"/>
                <w:sz w:val="26"/>
                <w:szCs w:val="26"/>
              </w:rPr>
              <w:t>*,</w:t>
            </w:r>
          </w:p>
          <w:p w:rsidR="00F137EB" w:rsidRPr="00BB2DD3" w:rsidRDefault="00F137EB" w:rsidP="00A71821">
            <w:pPr>
              <w:widowControl/>
              <w:ind w:left="28" w:right="115"/>
              <w:rPr>
                <w:rFonts w:ascii="Times New Roman" w:hAnsi="Times New Roman"/>
                <w:sz w:val="26"/>
                <w:szCs w:val="26"/>
              </w:rPr>
            </w:pPr>
          </w:p>
          <w:p w:rsidR="00F137EB" w:rsidRPr="00BB2DD3" w:rsidRDefault="00F137EB" w:rsidP="00A71821">
            <w:pPr>
              <w:widowControl/>
              <w:ind w:left="28" w:right="115" w:firstLine="2160"/>
              <w:rPr>
                <w:rFonts w:ascii="Times New Roman" w:hAnsi="Times New Roman"/>
                <w:sz w:val="26"/>
                <w:szCs w:val="26"/>
              </w:rPr>
            </w:pPr>
            <w:r w:rsidRPr="00BB2DD3">
              <w:rPr>
                <w:rFonts w:ascii="Times New Roman" w:hAnsi="Times New Roman"/>
                <w:sz w:val="26"/>
                <w:szCs w:val="26"/>
              </w:rPr>
              <w:t>Defendant*.</w:t>
            </w:r>
          </w:p>
          <w:p w:rsidR="00F137EB" w:rsidRPr="00BB2DD3" w:rsidRDefault="00F137EB" w:rsidP="00A71821">
            <w:pPr>
              <w:widowControl/>
              <w:rPr>
                <w:rFonts w:ascii="Times New Roman" w:hAnsi="Times New Roman"/>
                <w:sz w:val="26"/>
                <w:szCs w:val="26"/>
              </w:rPr>
            </w:pPr>
          </w:p>
        </w:tc>
        <w:tc>
          <w:tcPr>
            <w:tcW w:w="4788" w:type="dxa"/>
          </w:tcPr>
          <w:p w:rsidR="00F137EB" w:rsidRPr="00BB2DD3" w:rsidRDefault="00F137EB" w:rsidP="00A71821">
            <w:pPr>
              <w:widowControl/>
              <w:jc w:val="center"/>
              <w:rPr>
                <w:rFonts w:ascii="Times New Roman" w:hAnsi="Times New Roman"/>
                <w:sz w:val="26"/>
                <w:szCs w:val="26"/>
              </w:rPr>
            </w:pPr>
          </w:p>
          <w:p w:rsidR="00F137EB" w:rsidRPr="00BB2DD3" w:rsidRDefault="00F137EB" w:rsidP="00A71821">
            <w:pPr>
              <w:widowControl/>
              <w:jc w:val="center"/>
              <w:rPr>
                <w:rFonts w:ascii="Times New Roman" w:hAnsi="Times New Roman"/>
                <w:sz w:val="26"/>
                <w:szCs w:val="26"/>
              </w:rPr>
            </w:pPr>
          </w:p>
          <w:p w:rsidR="00F137EB" w:rsidRPr="00BB2DD3" w:rsidRDefault="00F137EB" w:rsidP="00A71821">
            <w:pPr>
              <w:widowControl/>
              <w:jc w:val="center"/>
              <w:rPr>
                <w:rFonts w:ascii="Times New Roman" w:hAnsi="Times New Roman"/>
                <w:sz w:val="26"/>
                <w:szCs w:val="26"/>
              </w:rPr>
            </w:pPr>
            <w:r w:rsidRPr="00BB2DD3">
              <w:rPr>
                <w:rFonts w:ascii="Times New Roman" w:hAnsi="Times New Roman"/>
                <w:sz w:val="26"/>
                <w:szCs w:val="26"/>
              </w:rPr>
              <w:t>Civil No. *</w:t>
            </w:r>
          </w:p>
          <w:p w:rsidR="00F137EB" w:rsidRPr="00BB2DD3" w:rsidRDefault="00F137EB" w:rsidP="00A71821">
            <w:pPr>
              <w:widowControl/>
              <w:jc w:val="center"/>
              <w:rPr>
                <w:rFonts w:ascii="Times New Roman" w:hAnsi="Times New Roman"/>
                <w:sz w:val="26"/>
                <w:szCs w:val="26"/>
              </w:rPr>
            </w:pPr>
          </w:p>
          <w:p w:rsidR="00F137EB" w:rsidRPr="00BB2DD3" w:rsidRDefault="00F137EB" w:rsidP="00A71821">
            <w:pPr>
              <w:widowControl/>
              <w:jc w:val="center"/>
              <w:rPr>
                <w:rFonts w:ascii="Times New Roman" w:hAnsi="Times New Roman"/>
                <w:sz w:val="26"/>
                <w:szCs w:val="26"/>
              </w:rPr>
            </w:pPr>
          </w:p>
          <w:p w:rsidR="00F137EB" w:rsidRPr="00BB2DD3" w:rsidRDefault="00F137EB" w:rsidP="00A71821">
            <w:pPr>
              <w:widowControl/>
              <w:jc w:val="center"/>
              <w:rPr>
                <w:rFonts w:ascii="Times New Roman" w:hAnsi="Times New Roman"/>
                <w:sz w:val="26"/>
                <w:szCs w:val="26"/>
              </w:rPr>
            </w:pPr>
          </w:p>
          <w:p w:rsidR="00F137EB" w:rsidRPr="00BB2DD3" w:rsidRDefault="00F137EB" w:rsidP="00A71821">
            <w:pPr>
              <w:widowControl/>
              <w:jc w:val="center"/>
              <w:rPr>
                <w:rStyle w:val="Strong"/>
                <w:rFonts w:ascii="Times New Roman" w:hAnsi="Times New Roman"/>
                <w:sz w:val="26"/>
                <w:szCs w:val="26"/>
              </w:rPr>
            </w:pPr>
            <w:r w:rsidRPr="00BB2DD3">
              <w:rPr>
                <w:rStyle w:val="Strong"/>
                <w:rFonts w:ascii="Times New Roman" w:hAnsi="Times New Roman"/>
                <w:sz w:val="26"/>
                <w:szCs w:val="26"/>
              </w:rPr>
              <w:t>RULE 26(f) REPORT</w:t>
            </w:r>
          </w:p>
          <w:p w:rsidR="00F137EB" w:rsidRPr="00BB2DD3" w:rsidRDefault="00F137EB" w:rsidP="00A71821">
            <w:pPr>
              <w:widowControl/>
              <w:jc w:val="center"/>
              <w:rPr>
                <w:rFonts w:ascii="Times New Roman" w:hAnsi="Times New Roman"/>
                <w:sz w:val="26"/>
                <w:szCs w:val="26"/>
              </w:rPr>
            </w:pPr>
            <w:r w:rsidRPr="00BB2DD3">
              <w:rPr>
                <w:rStyle w:val="Strong"/>
                <w:rFonts w:ascii="Times New Roman" w:hAnsi="Times New Roman"/>
                <w:sz w:val="26"/>
                <w:szCs w:val="26"/>
              </w:rPr>
              <w:t xml:space="preserve">(ERISA </w:t>
            </w:r>
            <w:r w:rsidRPr="00BB2DD3">
              <w:rPr>
                <w:rFonts w:ascii="Times New Roman" w:hAnsi="Times New Roman"/>
                <w:b/>
                <w:bCs/>
                <w:sz w:val="26"/>
                <w:szCs w:val="26"/>
              </w:rPr>
              <w:t>CASES)</w:t>
            </w:r>
          </w:p>
        </w:tc>
      </w:tr>
    </w:tbl>
    <w:p w:rsidR="00F137EB" w:rsidRPr="00BB2DD3" w:rsidRDefault="00F137EB" w:rsidP="00F137EB">
      <w:pPr>
        <w:ind w:firstLine="360"/>
        <w:rPr>
          <w:rFonts w:ascii="Times New Roman" w:hAnsi="Times New Roman"/>
          <w:color w:val="000000"/>
          <w:sz w:val="26"/>
          <w:szCs w:val="26"/>
        </w:rPr>
      </w:pPr>
    </w:p>
    <w:p w:rsidR="00F137EB" w:rsidRPr="00BB2DD3" w:rsidRDefault="00F137EB" w:rsidP="00F137EB">
      <w:pPr>
        <w:ind w:firstLine="720"/>
        <w:rPr>
          <w:rFonts w:ascii="Times New Roman" w:hAnsi="Times New Roman"/>
          <w:color w:val="000000"/>
          <w:sz w:val="26"/>
          <w:szCs w:val="26"/>
        </w:rPr>
      </w:pPr>
      <w:r w:rsidRPr="00BB2DD3">
        <w:rPr>
          <w:rFonts w:ascii="Times New Roman" w:hAnsi="Times New Roman"/>
          <w:color w:val="000000"/>
          <w:sz w:val="26"/>
          <w:szCs w:val="26"/>
        </w:rPr>
        <w:t xml:space="preserve">The parties/counsel identified below </w:t>
      </w:r>
      <w:bookmarkStart w:id="0" w:name="_DV_C3"/>
      <w:r w:rsidRPr="00BB2DD3">
        <w:rPr>
          <w:rFonts w:ascii="Times New Roman" w:hAnsi="Times New Roman"/>
          <w:color w:val="000000"/>
          <w:sz w:val="26"/>
          <w:szCs w:val="26"/>
        </w:rPr>
        <w:t>conferred as</w:t>
      </w:r>
      <w:bookmarkStart w:id="1" w:name="_DV_M19"/>
      <w:bookmarkEnd w:id="0"/>
      <w:bookmarkEnd w:id="1"/>
      <w:r w:rsidRPr="00BB2DD3">
        <w:rPr>
          <w:rFonts w:ascii="Times New Roman" w:hAnsi="Times New Roman"/>
          <w:color w:val="000000"/>
          <w:sz w:val="26"/>
          <w:szCs w:val="26"/>
        </w:rPr>
        <w:t xml:space="preserve"> required by Fed. R. Civ. P. 26(f) and the Local Rules, on _______________, and prepared the following </w:t>
      </w:r>
      <w:bookmarkStart w:id="2" w:name="_DV_M20"/>
      <w:bookmarkEnd w:id="2"/>
      <w:r w:rsidRPr="00BB2DD3">
        <w:rPr>
          <w:rFonts w:ascii="Times New Roman" w:hAnsi="Times New Roman"/>
          <w:color w:val="000000"/>
          <w:sz w:val="26"/>
          <w:szCs w:val="26"/>
        </w:rPr>
        <w:t>report</w:t>
      </w:r>
      <w:bookmarkStart w:id="3" w:name="_DV_M23"/>
      <w:bookmarkEnd w:id="3"/>
      <w:r w:rsidRPr="00BB2DD3">
        <w:rPr>
          <w:rFonts w:ascii="Times New Roman" w:hAnsi="Times New Roman"/>
          <w:color w:val="000000"/>
          <w:sz w:val="26"/>
          <w:szCs w:val="26"/>
        </w:rPr>
        <w:t xml:space="preserve">. </w:t>
      </w:r>
    </w:p>
    <w:p w:rsidR="00F137EB" w:rsidRPr="00BB2DD3" w:rsidRDefault="00F137EB" w:rsidP="00F137EB">
      <w:pPr>
        <w:rPr>
          <w:rFonts w:ascii="Times New Roman" w:hAnsi="Times New Roman"/>
          <w:color w:val="000000"/>
          <w:sz w:val="26"/>
          <w:szCs w:val="26"/>
        </w:rPr>
      </w:pPr>
    </w:p>
    <w:p w:rsidR="00F137EB" w:rsidRDefault="00F137EB" w:rsidP="00F137EB">
      <w:pPr>
        <w:pStyle w:val="BodyText"/>
        <w:spacing w:after="240"/>
        <w:ind w:firstLine="720"/>
        <w:rPr>
          <w:rFonts w:ascii="Times New Roman" w:hAnsi="Times New Roman"/>
          <w:bCs/>
          <w:sz w:val="26"/>
          <w:szCs w:val="26"/>
        </w:rPr>
      </w:pPr>
      <w:bookmarkStart w:id="4" w:name="_DV_M24"/>
      <w:bookmarkEnd w:id="4"/>
      <w:r w:rsidRPr="006B5F26">
        <w:rPr>
          <w:rFonts w:ascii="Times New Roman" w:hAnsi="Times New Roman"/>
          <w:sz w:val="26"/>
          <w:szCs w:val="26"/>
        </w:rPr>
        <w:t xml:space="preserve">The </w:t>
      </w:r>
      <w:r>
        <w:rPr>
          <w:rFonts w:ascii="Times New Roman" w:hAnsi="Times New Roman"/>
          <w:sz w:val="26"/>
          <w:szCs w:val="26"/>
        </w:rPr>
        <w:t xml:space="preserve">initial </w:t>
      </w:r>
      <w:r w:rsidRPr="00367E83">
        <w:rPr>
          <w:rFonts w:ascii="Times New Roman" w:hAnsi="Times New Roman"/>
          <w:sz w:val="26"/>
          <w:szCs w:val="26"/>
        </w:rPr>
        <w:t xml:space="preserve">pretrial conference in this matter is scheduled for ____________, 20__, </w:t>
      </w:r>
      <w:r w:rsidRPr="006B5F26">
        <w:rPr>
          <w:rFonts w:ascii="Times New Roman" w:hAnsi="Times New Roman"/>
          <w:sz w:val="26"/>
          <w:szCs w:val="26"/>
        </w:rPr>
        <w:t>before United States Magistrate Judge Elizabeth Cowan Wright,</w:t>
      </w:r>
      <w:r w:rsidRPr="006B5F26">
        <w:rPr>
          <w:rFonts w:ascii="Times New Roman" w:hAnsi="Times New Roman"/>
          <w:bCs/>
          <w:sz w:val="26"/>
          <w:szCs w:val="26"/>
        </w:rPr>
        <w:t xml:space="preserve"> </w:t>
      </w:r>
      <w:r w:rsidRPr="006B5F26">
        <w:rPr>
          <w:rFonts w:ascii="Times New Roman" w:hAnsi="Times New Roman"/>
          <w:color w:val="000000"/>
          <w:sz w:val="26"/>
          <w:szCs w:val="26"/>
        </w:rPr>
        <w:t xml:space="preserve">in Chambers, Suite 342, of the </w:t>
      </w:r>
      <w:r w:rsidRPr="006B5F26">
        <w:rPr>
          <w:rFonts w:ascii="Times New Roman" w:hAnsi="Times New Roman"/>
          <w:bCs/>
          <w:sz w:val="26"/>
          <w:szCs w:val="26"/>
        </w:rPr>
        <w:t>Warren E. Burger Federal Building and U.S. Courthouse, 316 North Robert Street, Saint Paul, Minnesota 55101.</w:t>
      </w:r>
      <w:bookmarkStart w:id="5" w:name="_DV_M32"/>
      <w:bookmarkEnd w:id="5"/>
    </w:p>
    <w:p w:rsidR="00F137EB" w:rsidRPr="006B5F26" w:rsidRDefault="00F137EB" w:rsidP="00F137EB">
      <w:pPr>
        <w:widowControl/>
        <w:rPr>
          <w:rFonts w:ascii="Times New Roman" w:hAnsi="Times New Roman"/>
          <w:sz w:val="26"/>
          <w:szCs w:val="26"/>
        </w:rPr>
      </w:pPr>
      <w:r w:rsidRPr="006B5F26">
        <w:rPr>
          <w:rFonts w:ascii="Times New Roman" w:hAnsi="Times New Roman"/>
          <w:b/>
          <w:bCs/>
          <w:sz w:val="26"/>
          <w:szCs w:val="26"/>
          <w:u w:val="single"/>
        </w:rPr>
        <w:t xml:space="preserve">DESCRIPTION OF CASE </w:t>
      </w:r>
    </w:p>
    <w:p w:rsidR="00F137EB" w:rsidRPr="006B5F26" w:rsidRDefault="00F137EB" w:rsidP="00F137EB">
      <w:pPr>
        <w:widowControl/>
        <w:rPr>
          <w:rFonts w:ascii="Times New Roman" w:hAnsi="Times New Roman"/>
          <w:sz w:val="26"/>
          <w:szCs w:val="26"/>
        </w:rPr>
      </w:pPr>
    </w:p>
    <w:p w:rsidR="00F137EB" w:rsidRPr="001649DD" w:rsidRDefault="00F137EB" w:rsidP="00F137EB">
      <w:pPr>
        <w:widowControl/>
        <w:ind w:left="720" w:hanging="720"/>
        <w:rPr>
          <w:rFonts w:ascii="Times New Roman" w:hAnsi="Times New Roman"/>
          <w:sz w:val="26"/>
          <w:szCs w:val="26"/>
        </w:rPr>
      </w:pPr>
      <w:r w:rsidRPr="006B5F26">
        <w:rPr>
          <w:rFonts w:ascii="Times New Roman" w:hAnsi="Times New Roman"/>
          <w:sz w:val="26"/>
          <w:szCs w:val="26"/>
        </w:rPr>
        <w:tab/>
        <w:t>1.</w:t>
      </w:r>
      <w:r w:rsidRPr="006B5F26">
        <w:rPr>
          <w:rFonts w:ascii="Times New Roman" w:hAnsi="Times New Roman"/>
          <w:sz w:val="26"/>
          <w:szCs w:val="26"/>
        </w:rPr>
        <w:tab/>
        <w:t xml:space="preserve">Concise </w:t>
      </w:r>
      <w:r>
        <w:rPr>
          <w:rFonts w:ascii="Times New Roman" w:hAnsi="Times New Roman"/>
          <w:sz w:val="26"/>
          <w:szCs w:val="26"/>
        </w:rPr>
        <w:t>f</w:t>
      </w:r>
      <w:r w:rsidRPr="001649DD">
        <w:rPr>
          <w:rFonts w:ascii="Times New Roman" w:hAnsi="Times New Roman"/>
          <w:sz w:val="26"/>
          <w:szCs w:val="26"/>
        </w:rPr>
        <w:t xml:space="preserve">actual </w:t>
      </w:r>
      <w:r>
        <w:rPr>
          <w:rFonts w:ascii="Times New Roman" w:hAnsi="Times New Roman"/>
          <w:sz w:val="26"/>
          <w:szCs w:val="26"/>
        </w:rPr>
        <w:t>s</w:t>
      </w:r>
      <w:r w:rsidRPr="001649DD">
        <w:rPr>
          <w:rFonts w:ascii="Times New Roman" w:hAnsi="Times New Roman"/>
          <w:sz w:val="26"/>
          <w:szCs w:val="26"/>
        </w:rPr>
        <w:t>ummary of Plaintiff’s claims;</w:t>
      </w:r>
    </w:p>
    <w:p w:rsidR="00F137EB" w:rsidRPr="00367E83" w:rsidRDefault="00F137EB" w:rsidP="00F137EB">
      <w:pPr>
        <w:widowControl/>
        <w:ind w:left="720" w:hanging="720"/>
        <w:rPr>
          <w:rFonts w:ascii="Times New Roman" w:hAnsi="Times New Roman"/>
          <w:sz w:val="26"/>
          <w:szCs w:val="26"/>
        </w:rPr>
      </w:pPr>
    </w:p>
    <w:p w:rsidR="00F137EB" w:rsidRPr="001649DD" w:rsidRDefault="00F137EB" w:rsidP="00F137EB">
      <w:pPr>
        <w:widowControl/>
        <w:ind w:left="720" w:hanging="720"/>
        <w:rPr>
          <w:rFonts w:ascii="Times New Roman" w:hAnsi="Times New Roman"/>
          <w:sz w:val="26"/>
          <w:szCs w:val="26"/>
        </w:rPr>
      </w:pPr>
      <w:r w:rsidRPr="00367E83">
        <w:rPr>
          <w:rFonts w:ascii="Times New Roman" w:hAnsi="Times New Roman"/>
          <w:sz w:val="26"/>
          <w:szCs w:val="26"/>
        </w:rPr>
        <w:tab/>
        <w:t>2.</w:t>
      </w:r>
      <w:r w:rsidRPr="00367E83">
        <w:rPr>
          <w:rFonts w:ascii="Times New Roman" w:hAnsi="Times New Roman"/>
          <w:sz w:val="26"/>
          <w:szCs w:val="26"/>
        </w:rPr>
        <w:tab/>
        <w:t xml:space="preserve">Concise </w:t>
      </w:r>
      <w:r>
        <w:rPr>
          <w:rFonts w:ascii="Times New Roman" w:hAnsi="Times New Roman"/>
          <w:sz w:val="26"/>
          <w:szCs w:val="26"/>
        </w:rPr>
        <w:t>f</w:t>
      </w:r>
      <w:r w:rsidRPr="001649DD">
        <w:rPr>
          <w:rFonts w:ascii="Times New Roman" w:hAnsi="Times New Roman"/>
          <w:sz w:val="26"/>
          <w:szCs w:val="26"/>
        </w:rPr>
        <w:t xml:space="preserve">actual </w:t>
      </w:r>
      <w:r>
        <w:rPr>
          <w:rFonts w:ascii="Times New Roman" w:hAnsi="Times New Roman"/>
          <w:sz w:val="26"/>
          <w:szCs w:val="26"/>
        </w:rPr>
        <w:t>s</w:t>
      </w:r>
      <w:r w:rsidRPr="001649DD">
        <w:rPr>
          <w:rFonts w:ascii="Times New Roman" w:hAnsi="Times New Roman"/>
          <w:sz w:val="26"/>
          <w:szCs w:val="26"/>
        </w:rPr>
        <w:t>ummary of Defendant’s claims/defenses;</w:t>
      </w:r>
    </w:p>
    <w:p w:rsidR="00F137EB" w:rsidRPr="00367E83" w:rsidRDefault="00F137EB" w:rsidP="00F137EB">
      <w:pPr>
        <w:widowControl/>
        <w:ind w:left="720" w:hanging="720"/>
        <w:rPr>
          <w:rFonts w:ascii="Times New Roman" w:hAnsi="Times New Roman"/>
          <w:sz w:val="26"/>
          <w:szCs w:val="26"/>
        </w:rPr>
      </w:pPr>
    </w:p>
    <w:p w:rsidR="00F137EB" w:rsidRPr="001649DD" w:rsidRDefault="00F137EB" w:rsidP="00F137EB">
      <w:pPr>
        <w:widowControl/>
        <w:ind w:left="720" w:hanging="720"/>
        <w:rPr>
          <w:rFonts w:ascii="Times New Roman" w:hAnsi="Times New Roman"/>
          <w:sz w:val="26"/>
          <w:szCs w:val="26"/>
        </w:rPr>
      </w:pPr>
      <w:r w:rsidRPr="00367E83">
        <w:rPr>
          <w:rFonts w:ascii="Times New Roman" w:hAnsi="Times New Roman"/>
          <w:sz w:val="26"/>
          <w:szCs w:val="26"/>
        </w:rPr>
        <w:tab/>
        <w:t>3.</w:t>
      </w:r>
      <w:r w:rsidRPr="00367E83">
        <w:rPr>
          <w:rFonts w:ascii="Times New Roman" w:hAnsi="Times New Roman"/>
          <w:sz w:val="26"/>
          <w:szCs w:val="26"/>
        </w:rPr>
        <w:tab/>
        <w:t xml:space="preserve">Statement of </w:t>
      </w:r>
      <w:r>
        <w:rPr>
          <w:rFonts w:ascii="Times New Roman" w:hAnsi="Times New Roman"/>
          <w:sz w:val="26"/>
          <w:szCs w:val="26"/>
        </w:rPr>
        <w:t>j</w:t>
      </w:r>
      <w:r w:rsidRPr="001649DD">
        <w:rPr>
          <w:rFonts w:ascii="Times New Roman" w:hAnsi="Times New Roman"/>
          <w:sz w:val="26"/>
          <w:szCs w:val="26"/>
        </w:rPr>
        <w:t>urisdiction (including statutory citations);</w:t>
      </w:r>
    </w:p>
    <w:p w:rsidR="00F137EB" w:rsidRPr="00367E83" w:rsidRDefault="00F137EB" w:rsidP="00F137EB">
      <w:pPr>
        <w:widowControl/>
        <w:ind w:left="720" w:hanging="720"/>
        <w:rPr>
          <w:rFonts w:ascii="Times New Roman" w:hAnsi="Times New Roman"/>
          <w:sz w:val="26"/>
          <w:szCs w:val="26"/>
        </w:rPr>
      </w:pPr>
    </w:p>
    <w:p w:rsidR="00F137EB" w:rsidRPr="006B5F26" w:rsidRDefault="00F137EB" w:rsidP="00F137EB">
      <w:pPr>
        <w:widowControl/>
        <w:ind w:left="720" w:hanging="720"/>
        <w:rPr>
          <w:rFonts w:ascii="Times New Roman" w:hAnsi="Times New Roman"/>
          <w:sz w:val="26"/>
          <w:szCs w:val="26"/>
        </w:rPr>
      </w:pPr>
      <w:r w:rsidRPr="00367E83">
        <w:rPr>
          <w:rFonts w:ascii="Times New Roman" w:hAnsi="Times New Roman"/>
          <w:sz w:val="26"/>
          <w:szCs w:val="26"/>
        </w:rPr>
        <w:tab/>
        <w:t>4.</w:t>
      </w:r>
      <w:r w:rsidRPr="00367E83">
        <w:rPr>
          <w:rFonts w:ascii="Times New Roman" w:hAnsi="Times New Roman"/>
          <w:sz w:val="26"/>
          <w:szCs w:val="26"/>
        </w:rPr>
        <w:tab/>
        <w:t xml:space="preserve">Summary of </w:t>
      </w:r>
      <w:r>
        <w:rPr>
          <w:rFonts w:ascii="Times New Roman" w:hAnsi="Times New Roman"/>
          <w:sz w:val="26"/>
          <w:szCs w:val="26"/>
        </w:rPr>
        <w:t>f</w:t>
      </w:r>
      <w:r w:rsidRPr="001649DD">
        <w:rPr>
          <w:rFonts w:ascii="Times New Roman" w:hAnsi="Times New Roman"/>
          <w:sz w:val="26"/>
          <w:szCs w:val="26"/>
        </w:rPr>
        <w:t xml:space="preserve">actual </w:t>
      </w:r>
      <w:r>
        <w:rPr>
          <w:rFonts w:ascii="Times New Roman" w:hAnsi="Times New Roman"/>
          <w:sz w:val="26"/>
          <w:szCs w:val="26"/>
        </w:rPr>
        <w:t>s</w:t>
      </w:r>
      <w:r w:rsidRPr="001649DD">
        <w:rPr>
          <w:rFonts w:ascii="Times New Roman" w:hAnsi="Times New Roman"/>
          <w:sz w:val="26"/>
          <w:szCs w:val="26"/>
        </w:rPr>
        <w:t xml:space="preserve">tipulations or </w:t>
      </w:r>
      <w:r>
        <w:rPr>
          <w:rFonts w:ascii="Times New Roman" w:hAnsi="Times New Roman"/>
          <w:sz w:val="26"/>
          <w:szCs w:val="26"/>
        </w:rPr>
        <w:t>a</w:t>
      </w:r>
      <w:r w:rsidRPr="001649DD">
        <w:rPr>
          <w:rFonts w:ascii="Times New Roman" w:hAnsi="Times New Roman"/>
          <w:sz w:val="26"/>
          <w:szCs w:val="26"/>
        </w:rPr>
        <w:t>greements;</w:t>
      </w:r>
    </w:p>
    <w:p w:rsidR="00F137EB" w:rsidRPr="006B5F26" w:rsidRDefault="00F137EB" w:rsidP="00F137EB">
      <w:pPr>
        <w:widowControl/>
        <w:ind w:left="720" w:hanging="720"/>
        <w:rPr>
          <w:rFonts w:ascii="Times New Roman" w:hAnsi="Times New Roman"/>
          <w:sz w:val="26"/>
          <w:szCs w:val="26"/>
        </w:rPr>
      </w:pPr>
    </w:p>
    <w:p w:rsidR="00F137EB" w:rsidRPr="006B5F26" w:rsidRDefault="00F137EB" w:rsidP="00F137EB">
      <w:pPr>
        <w:widowControl/>
        <w:ind w:left="1440" w:hanging="720"/>
        <w:rPr>
          <w:rFonts w:ascii="Times New Roman" w:hAnsi="Times New Roman"/>
          <w:sz w:val="26"/>
          <w:szCs w:val="26"/>
        </w:rPr>
      </w:pPr>
      <w:r w:rsidRPr="006B5F26">
        <w:rPr>
          <w:rFonts w:ascii="Times New Roman" w:hAnsi="Times New Roman"/>
          <w:sz w:val="26"/>
          <w:szCs w:val="26"/>
        </w:rPr>
        <w:t>6.</w:t>
      </w:r>
      <w:r w:rsidRPr="006B5F26">
        <w:rPr>
          <w:rFonts w:ascii="Times New Roman" w:hAnsi="Times New Roman"/>
          <w:sz w:val="26"/>
          <w:szCs w:val="26"/>
        </w:rPr>
        <w:tab/>
        <w:t>Statement of whether all process has been served, all pleadings filed, and any plan for any party to amend pleadings or add additional parties to the action;</w:t>
      </w:r>
    </w:p>
    <w:p w:rsidR="00F137EB" w:rsidRPr="006B5F26" w:rsidRDefault="00F137EB" w:rsidP="00F137EB">
      <w:pPr>
        <w:widowControl/>
        <w:ind w:left="720" w:hanging="720"/>
        <w:rPr>
          <w:rFonts w:ascii="Times New Roman" w:hAnsi="Times New Roman"/>
          <w:sz w:val="26"/>
          <w:szCs w:val="26"/>
        </w:rPr>
      </w:pPr>
    </w:p>
    <w:p w:rsidR="00F137EB" w:rsidRPr="006B5F26" w:rsidRDefault="00F137EB" w:rsidP="00F137EB">
      <w:pPr>
        <w:widowControl/>
        <w:ind w:left="1440" w:hanging="720"/>
        <w:rPr>
          <w:rFonts w:ascii="Times New Roman" w:hAnsi="Times New Roman"/>
          <w:sz w:val="26"/>
          <w:szCs w:val="26"/>
        </w:rPr>
      </w:pPr>
      <w:r w:rsidRPr="006B5F26">
        <w:rPr>
          <w:rFonts w:ascii="Times New Roman" w:hAnsi="Times New Roman"/>
          <w:sz w:val="26"/>
          <w:szCs w:val="26"/>
        </w:rPr>
        <w:t>7.</w:t>
      </w:r>
      <w:r w:rsidRPr="006B5F26">
        <w:rPr>
          <w:rFonts w:ascii="Times New Roman" w:hAnsi="Times New Roman"/>
          <w:sz w:val="26"/>
          <w:szCs w:val="26"/>
        </w:rPr>
        <w:tab/>
        <w:t>If applicable, a list of all insurance carriers/indemnitors, including limits of coverage of each defendant or statement that the defendant is self</w:t>
      </w:r>
      <w:r w:rsidRPr="006B5F26">
        <w:rPr>
          <w:rFonts w:ascii="Times New Roman" w:hAnsi="Times New Roman"/>
          <w:sz w:val="26"/>
          <w:szCs w:val="26"/>
        </w:rPr>
        <w:noBreakHyphen/>
        <w:t>insured; and</w:t>
      </w:r>
    </w:p>
    <w:p w:rsidR="00F137EB" w:rsidRPr="006B5F26" w:rsidRDefault="00F137EB" w:rsidP="00F137EB">
      <w:pPr>
        <w:widowControl/>
        <w:ind w:left="720" w:hanging="720"/>
        <w:rPr>
          <w:rFonts w:ascii="Times New Roman" w:hAnsi="Times New Roman"/>
          <w:sz w:val="26"/>
          <w:szCs w:val="26"/>
        </w:rPr>
      </w:pPr>
    </w:p>
    <w:p w:rsidR="00F137EB" w:rsidRPr="006B5F26" w:rsidRDefault="00F137EB" w:rsidP="00F137EB">
      <w:pPr>
        <w:widowControl/>
        <w:ind w:left="1440" w:hanging="720"/>
        <w:rPr>
          <w:rFonts w:ascii="Times New Roman" w:hAnsi="Times New Roman"/>
          <w:sz w:val="26"/>
          <w:szCs w:val="26"/>
        </w:rPr>
      </w:pPr>
      <w:r w:rsidRPr="006B5F26">
        <w:rPr>
          <w:rFonts w:ascii="Times New Roman" w:hAnsi="Times New Roman"/>
          <w:sz w:val="26"/>
          <w:szCs w:val="26"/>
        </w:rPr>
        <w:t>8.</w:t>
      </w:r>
      <w:r w:rsidRPr="006B5F26">
        <w:rPr>
          <w:rFonts w:ascii="Times New Roman" w:hAnsi="Times New Roman"/>
          <w:sz w:val="26"/>
          <w:szCs w:val="26"/>
        </w:rPr>
        <w:tab/>
        <w:t>If the parties would like the case resolved under the Rules of Procedure for Expedited Trials of the United States District Court for the District of Minnesota, a statement of the parties’ agreement to that effect.</w:t>
      </w:r>
    </w:p>
    <w:p w:rsidR="00F137EB" w:rsidRPr="00BB2DD3" w:rsidRDefault="00F137EB" w:rsidP="00F137EB">
      <w:pPr>
        <w:widowControl/>
        <w:autoSpaceDE/>
        <w:autoSpaceDN/>
        <w:adjustRightInd/>
        <w:rPr>
          <w:rFonts w:ascii="Times New Roman" w:hAnsi="Times New Roman"/>
          <w:color w:val="000000"/>
          <w:sz w:val="26"/>
          <w:szCs w:val="26"/>
        </w:rPr>
      </w:pPr>
      <w:bookmarkStart w:id="6" w:name="_DV_M39"/>
      <w:bookmarkStart w:id="7" w:name="_DV_M40"/>
      <w:bookmarkStart w:id="8" w:name="_DV_M42"/>
      <w:bookmarkStart w:id="9" w:name="_DV_M45"/>
      <w:bookmarkStart w:id="10" w:name="_DV_M47"/>
      <w:bookmarkStart w:id="11" w:name="_DV_M48"/>
      <w:bookmarkStart w:id="12" w:name="_DV_M54"/>
      <w:bookmarkStart w:id="13" w:name="_DV_M55"/>
      <w:bookmarkStart w:id="14" w:name="_DV_M58"/>
      <w:bookmarkStart w:id="15" w:name="_DV_M59"/>
      <w:bookmarkEnd w:id="6"/>
      <w:bookmarkEnd w:id="7"/>
      <w:bookmarkEnd w:id="8"/>
      <w:bookmarkEnd w:id="9"/>
      <w:bookmarkEnd w:id="10"/>
      <w:bookmarkEnd w:id="11"/>
      <w:bookmarkEnd w:id="12"/>
      <w:bookmarkEnd w:id="13"/>
      <w:bookmarkEnd w:id="14"/>
      <w:bookmarkEnd w:id="15"/>
    </w:p>
    <w:p w:rsidR="00F137EB" w:rsidRPr="00BB2DD3" w:rsidRDefault="00F137EB" w:rsidP="00F137EB">
      <w:pPr>
        <w:widowControl/>
        <w:autoSpaceDE/>
        <w:autoSpaceDN/>
        <w:adjustRightInd/>
        <w:rPr>
          <w:rFonts w:ascii="Times New Roman" w:hAnsi="Times New Roman"/>
          <w:sz w:val="26"/>
          <w:szCs w:val="26"/>
        </w:rPr>
      </w:pPr>
      <w:r w:rsidRPr="00BB2DD3">
        <w:rPr>
          <w:rFonts w:ascii="Times New Roman" w:hAnsi="Times New Roman"/>
          <w:b/>
          <w:bCs/>
          <w:sz w:val="26"/>
          <w:szCs w:val="26"/>
          <w:u w:val="single"/>
        </w:rPr>
        <w:t>DISCOVERY SCHEDULE/DEADLINES &amp; LIMITATIONS</w:t>
      </w:r>
    </w:p>
    <w:p w:rsidR="00F137EB" w:rsidRPr="00BB2DD3" w:rsidRDefault="00F137EB" w:rsidP="00F137EB">
      <w:pPr>
        <w:widowControl/>
        <w:rPr>
          <w:rFonts w:ascii="Times New Roman" w:hAnsi="Times New Roman"/>
          <w:sz w:val="26"/>
          <w:szCs w:val="26"/>
        </w:rPr>
      </w:pPr>
    </w:p>
    <w:p w:rsidR="00F137EB" w:rsidRPr="00BB2DD3" w:rsidRDefault="00F137EB" w:rsidP="00F137EB">
      <w:pPr>
        <w:ind w:firstLine="720"/>
        <w:rPr>
          <w:rFonts w:ascii="Times New Roman" w:hAnsi="Times New Roman"/>
          <w:bCs/>
          <w:sz w:val="26"/>
          <w:szCs w:val="26"/>
        </w:rPr>
      </w:pPr>
      <w:r w:rsidRPr="00BB2DD3">
        <w:rPr>
          <w:rFonts w:ascii="Times New Roman" w:hAnsi="Times New Roman"/>
          <w:bCs/>
          <w:sz w:val="26"/>
          <w:szCs w:val="26"/>
        </w:rPr>
        <w:t xml:space="preserve">Discovery is allowed in ERISA disability benefit cases </w:t>
      </w:r>
      <w:r w:rsidRPr="00BB2DD3">
        <w:rPr>
          <w:rFonts w:ascii="Times New Roman" w:hAnsi="Times New Roman"/>
          <w:b/>
          <w:bCs/>
          <w:sz w:val="26"/>
          <w:szCs w:val="26"/>
          <w:u w:val="single"/>
        </w:rPr>
        <w:t>only if the parties agree or upon Court order</w:t>
      </w:r>
      <w:r w:rsidRPr="00BB2DD3">
        <w:rPr>
          <w:rFonts w:ascii="Times New Roman" w:hAnsi="Times New Roman"/>
          <w:bCs/>
          <w:sz w:val="26"/>
          <w:szCs w:val="26"/>
        </w:rPr>
        <w:t>.  The following schedule and deadlines apply to discovery:</w:t>
      </w:r>
    </w:p>
    <w:p w:rsidR="00F137EB" w:rsidRPr="00BB2DD3" w:rsidRDefault="00F137EB" w:rsidP="00F137EB">
      <w:pPr>
        <w:pStyle w:val="BodyTextIndent"/>
        <w:tabs>
          <w:tab w:val="clear" w:pos="-1440"/>
          <w:tab w:val="left" w:pos="1440"/>
        </w:tabs>
        <w:ind w:hanging="720"/>
        <w:rPr>
          <w:szCs w:val="26"/>
        </w:rPr>
      </w:pPr>
    </w:p>
    <w:p w:rsidR="00F137EB" w:rsidRPr="00BB2DD3" w:rsidRDefault="00F137EB" w:rsidP="00F137EB">
      <w:pPr>
        <w:pStyle w:val="BodyTextIndent"/>
        <w:numPr>
          <w:ilvl w:val="0"/>
          <w:numId w:val="1"/>
        </w:numPr>
        <w:tabs>
          <w:tab w:val="clear" w:pos="-1440"/>
          <w:tab w:val="left" w:pos="1440"/>
        </w:tabs>
        <w:ind w:hanging="720"/>
        <w:rPr>
          <w:szCs w:val="26"/>
        </w:rPr>
      </w:pPr>
      <w:r w:rsidRPr="00BB2DD3">
        <w:rPr>
          <w:szCs w:val="26"/>
        </w:rPr>
        <w:t xml:space="preserve">The administrative record will be produced no later than </w:t>
      </w:r>
      <w:r w:rsidRPr="003B3991">
        <w:rPr>
          <w:szCs w:val="26"/>
        </w:rPr>
        <w:t>____________________________</w:t>
      </w:r>
      <w:r w:rsidRPr="00BB2DD3">
        <w:rPr>
          <w:szCs w:val="26"/>
        </w:rPr>
        <w:t>.  The parties have discussed the form in which the administrative record will be produced and have reached the following agreement:</w:t>
      </w:r>
    </w:p>
    <w:p w:rsidR="00F137EB" w:rsidRPr="00BB2DD3" w:rsidRDefault="00F137EB" w:rsidP="00F137EB">
      <w:pPr>
        <w:pStyle w:val="BodyTextIndent"/>
        <w:tabs>
          <w:tab w:val="clear" w:pos="-1440"/>
          <w:tab w:val="left" w:pos="1440"/>
        </w:tabs>
        <w:ind w:left="1440"/>
        <w:rPr>
          <w:szCs w:val="26"/>
        </w:rPr>
      </w:pPr>
    </w:p>
    <w:p w:rsidR="00F137EB" w:rsidRPr="00BB2DD3" w:rsidRDefault="00F137EB" w:rsidP="00F137EB">
      <w:pPr>
        <w:pStyle w:val="BodyTextIndent"/>
        <w:tabs>
          <w:tab w:val="clear" w:pos="-1440"/>
          <w:tab w:val="left" w:pos="1440"/>
        </w:tabs>
        <w:ind w:left="1440"/>
        <w:rPr>
          <w:szCs w:val="26"/>
        </w:rPr>
      </w:pPr>
      <w:r w:rsidRPr="00BB2DD3">
        <w:rPr>
          <w:szCs w:val="26"/>
        </w:rPr>
        <w:t>_________________________________________</w:t>
      </w:r>
    </w:p>
    <w:p w:rsidR="00F137EB" w:rsidRPr="00BB2DD3" w:rsidRDefault="00F137EB" w:rsidP="00F137EB">
      <w:pPr>
        <w:pStyle w:val="BodyTextIndent"/>
        <w:tabs>
          <w:tab w:val="clear" w:pos="-1440"/>
          <w:tab w:val="left" w:pos="1440"/>
        </w:tabs>
        <w:ind w:left="1440"/>
        <w:rPr>
          <w:szCs w:val="26"/>
        </w:rPr>
      </w:pPr>
    </w:p>
    <w:p w:rsidR="00F137EB" w:rsidRPr="00BB2DD3" w:rsidRDefault="00F137EB" w:rsidP="00F137EB">
      <w:pPr>
        <w:pStyle w:val="BodyTextIndent"/>
        <w:numPr>
          <w:ilvl w:val="0"/>
          <w:numId w:val="1"/>
        </w:numPr>
        <w:tabs>
          <w:tab w:val="clear" w:pos="-1440"/>
        </w:tabs>
        <w:ind w:hanging="720"/>
        <w:rPr>
          <w:szCs w:val="26"/>
        </w:rPr>
      </w:pPr>
      <w:r w:rsidRPr="00BB2DD3">
        <w:rPr>
          <w:szCs w:val="26"/>
        </w:rPr>
        <w:t>Plaintiff will review and verify the completeness of the administrative record by _________.</w:t>
      </w:r>
    </w:p>
    <w:p w:rsidR="00F137EB" w:rsidRPr="00BB2DD3" w:rsidRDefault="00F137EB" w:rsidP="00F137EB">
      <w:pPr>
        <w:pStyle w:val="BodyTextIndent"/>
        <w:tabs>
          <w:tab w:val="clear" w:pos="-1440"/>
        </w:tabs>
        <w:rPr>
          <w:szCs w:val="26"/>
        </w:rPr>
      </w:pPr>
    </w:p>
    <w:p w:rsidR="00F137EB" w:rsidRPr="00BB2DD3" w:rsidRDefault="00F137EB" w:rsidP="00F137EB">
      <w:pPr>
        <w:pStyle w:val="BodyTextIndent"/>
        <w:numPr>
          <w:ilvl w:val="0"/>
          <w:numId w:val="1"/>
        </w:numPr>
        <w:ind w:hanging="720"/>
        <w:rPr>
          <w:szCs w:val="26"/>
        </w:rPr>
      </w:pPr>
      <w:r w:rsidRPr="00BB2DD3">
        <w:rPr>
          <w:szCs w:val="26"/>
        </w:rPr>
        <w:t>By _______, the parties will stipulate that the</w:t>
      </w:r>
      <w:r>
        <w:rPr>
          <w:szCs w:val="26"/>
        </w:rPr>
        <w:t xml:space="preserve"> </w:t>
      </w:r>
      <w:r w:rsidRPr="00BB2DD3">
        <w:rPr>
          <w:szCs w:val="26"/>
        </w:rPr>
        <w:t>administrative record _________shall constitute the factual record on which cross-motions for summary judgment will then be prepared, filed, and argued.</w:t>
      </w:r>
    </w:p>
    <w:p w:rsidR="00F137EB" w:rsidRPr="00BB2DD3" w:rsidRDefault="00F137EB" w:rsidP="00F137EB">
      <w:pPr>
        <w:pStyle w:val="ListParagraph"/>
        <w:rPr>
          <w:rFonts w:ascii="Times New Roman" w:hAnsi="Times New Roman"/>
          <w:sz w:val="26"/>
          <w:szCs w:val="26"/>
        </w:rPr>
      </w:pPr>
    </w:p>
    <w:p w:rsidR="00F137EB" w:rsidRPr="00BB2DD3" w:rsidRDefault="00F137EB" w:rsidP="00F137EB">
      <w:pPr>
        <w:pStyle w:val="BodyTextIndent"/>
        <w:numPr>
          <w:ilvl w:val="0"/>
          <w:numId w:val="1"/>
        </w:numPr>
        <w:ind w:hanging="720"/>
        <w:rPr>
          <w:szCs w:val="26"/>
        </w:rPr>
      </w:pPr>
      <w:r w:rsidRPr="00BB2DD3">
        <w:rPr>
          <w:szCs w:val="26"/>
        </w:rPr>
        <w:t xml:space="preserve">If the parties agree to any additional discovery, including any expert discovery, they shall inform the Court of their specific proposals before__________. </w:t>
      </w:r>
    </w:p>
    <w:p w:rsidR="00F137EB" w:rsidRPr="00BB2DD3" w:rsidRDefault="00F137EB" w:rsidP="00F137EB">
      <w:pPr>
        <w:pStyle w:val="BodyTextIndent"/>
        <w:tabs>
          <w:tab w:val="clear" w:pos="-1440"/>
        </w:tabs>
        <w:rPr>
          <w:szCs w:val="26"/>
        </w:rPr>
      </w:pPr>
    </w:p>
    <w:p w:rsidR="00F137EB" w:rsidRPr="00BB2DD3" w:rsidRDefault="00F137EB" w:rsidP="00F137EB">
      <w:pPr>
        <w:pStyle w:val="BodyTextIndent"/>
        <w:numPr>
          <w:ilvl w:val="0"/>
          <w:numId w:val="1"/>
        </w:numPr>
        <w:tabs>
          <w:tab w:val="clear" w:pos="-1440"/>
          <w:tab w:val="left" w:pos="1440"/>
        </w:tabs>
        <w:ind w:hanging="720"/>
        <w:rPr>
          <w:szCs w:val="26"/>
        </w:rPr>
      </w:pPr>
      <w:r w:rsidRPr="00BB2DD3">
        <w:rPr>
          <w:szCs w:val="26"/>
        </w:rPr>
        <w:t xml:space="preserve">Any motion to allow discovery shall be filed on or before </w:t>
      </w:r>
      <w:r w:rsidRPr="003B3991">
        <w:rPr>
          <w:szCs w:val="26"/>
        </w:rPr>
        <w:t>________________</w:t>
      </w:r>
      <w:r w:rsidRPr="00BB2DD3">
        <w:rPr>
          <w:szCs w:val="26"/>
        </w:rPr>
        <w:t>.  [</w:t>
      </w:r>
      <w:r w:rsidRPr="00BB2DD3">
        <w:rPr>
          <w:b/>
          <w:szCs w:val="26"/>
        </w:rPr>
        <w:t>NOTE:</w:t>
      </w:r>
      <w:r w:rsidRPr="00BB2DD3">
        <w:rPr>
          <w:szCs w:val="26"/>
        </w:rPr>
        <w:t xml:space="preserve"> If additional discovery is permitted by the Court, the Court and parties will discuss appropriate deadlines and limitations for the completion of that discovery.]</w:t>
      </w:r>
    </w:p>
    <w:p w:rsidR="00F137EB" w:rsidRPr="00BB2DD3" w:rsidRDefault="00F137EB" w:rsidP="00F137EB">
      <w:pPr>
        <w:pStyle w:val="ListParagraph"/>
        <w:rPr>
          <w:rFonts w:ascii="Times New Roman" w:hAnsi="Times New Roman"/>
          <w:sz w:val="26"/>
          <w:szCs w:val="26"/>
        </w:rPr>
      </w:pPr>
    </w:p>
    <w:p w:rsidR="00F137EB" w:rsidRPr="00BB2DD3" w:rsidRDefault="00F137EB" w:rsidP="00F137EB">
      <w:pPr>
        <w:pStyle w:val="ListParagraph"/>
        <w:ind w:left="1440"/>
        <w:rPr>
          <w:rFonts w:ascii="Times New Roman" w:hAnsi="Times New Roman"/>
          <w:sz w:val="26"/>
          <w:szCs w:val="26"/>
        </w:rPr>
      </w:pPr>
      <w:r w:rsidRPr="00BB2DD3">
        <w:rPr>
          <w:rFonts w:ascii="Times New Roman" w:hAnsi="Times New Roman"/>
          <w:sz w:val="26"/>
          <w:szCs w:val="26"/>
        </w:rPr>
        <w:t>The parties must meet and confer to resolve all discovery disputes and other non-dispositive issues prior to filing any motions.</w:t>
      </w:r>
    </w:p>
    <w:p w:rsidR="00F137EB" w:rsidRPr="00BB2DD3" w:rsidRDefault="00F137EB" w:rsidP="00F137EB">
      <w:pPr>
        <w:pStyle w:val="ListParagraph"/>
        <w:rPr>
          <w:rFonts w:ascii="Times New Roman" w:hAnsi="Times New Roman"/>
          <w:sz w:val="26"/>
          <w:szCs w:val="26"/>
        </w:rPr>
      </w:pPr>
    </w:p>
    <w:p w:rsidR="00F137EB" w:rsidRPr="00BB2DD3" w:rsidRDefault="00F137EB" w:rsidP="00F137EB">
      <w:pPr>
        <w:pStyle w:val="BodyTextIndent"/>
        <w:numPr>
          <w:ilvl w:val="0"/>
          <w:numId w:val="1"/>
        </w:numPr>
        <w:tabs>
          <w:tab w:val="clear" w:pos="-1440"/>
          <w:tab w:val="left" w:pos="1440"/>
        </w:tabs>
        <w:ind w:hanging="720"/>
        <w:rPr>
          <w:szCs w:val="26"/>
        </w:rPr>
      </w:pPr>
      <w:r w:rsidRPr="00BB2DD3">
        <w:rPr>
          <w:szCs w:val="26"/>
        </w:rPr>
        <w:t xml:space="preserve">Claims of Privilege or Protection.  The parties have discussed issues about claims of privilege and of protection as attorney work-product or trial preparation materials, as required by Fed. R. Civ. P. 26(f), including whether the parties agree to a procedure to assert these claims after production, or have reached any other agreements under Fed. R. </w:t>
      </w:r>
      <w:proofErr w:type="spellStart"/>
      <w:r w:rsidRPr="00BB2DD3">
        <w:rPr>
          <w:szCs w:val="26"/>
        </w:rPr>
        <w:t>Evid</w:t>
      </w:r>
      <w:proofErr w:type="spellEnd"/>
      <w:r w:rsidRPr="00BB2DD3">
        <w:rPr>
          <w:szCs w:val="26"/>
        </w:rPr>
        <w:t xml:space="preserve">. 502, and </w:t>
      </w:r>
      <w:r w:rsidRPr="00BB2DD3">
        <w:rPr>
          <w:b/>
          <w:szCs w:val="26"/>
        </w:rPr>
        <w:t>do / do not</w:t>
      </w:r>
      <w:r w:rsidRPr="00BB2DD3">
        <w:rPr>
          <w:szCs w:val="26"/>
        </w:rPr>
        <w:t xml:space="preserve"> request the Court to include the following agreement in the scheduling order or protective order:  </w:t>
      </w:r>
    </w:p>
    <w:p w:rsidR="00F137EB" w:rsidRPr="00BB2DD3" w:rsidRDefault="00F137EB" w:rsidP="00F137EB">
      <w:pPr>
        <w:pStyle w:val="BodyTextIndent"/>
        <w:tabs>
          <w:tab w:val="clear" w:pos="-1440"/>
          <w:tab w:val="left" w:pos="1440"/>
        </w:tabs>
        <w:rPr>
          <w:szCs w:val="26"/>
        </w:rPr>
      </w:pPr>
    </w:p>
    <w:p w:rsidR="00F137EB" w:rsidRPr="00BB2DD3" w:rsidRDefault="00F137EB" w:rsidP="00F137EB">
      <w:pPr>
        <w:widowControl/>
        <w:ind w:left="2160" w:right="720"/>
        <w:rPr>
          <w:rFonts w:ascii="Times New Roman" w:hAnsi="Times New Roman"/>
          <w:sz w:val="26"/>
          <w:szCs w:val="26"/>
        </w:rPr>
      </w:pPr>
      <w:r w:rsidRPr="00BB2DD3">
        <w:rPr>
          <w:rFonts w:ascii="Times New Roman" w:hAnsi="Times New Roman"/>
          <w:color w:val="000000"/>
          <w:sz w:val="26"/>
          <w:szCs w:val="26"/>
        </w:rPr>
        <w:t>The parties agree to follow the procedure set forth in Fed. R. Civ. P. 26(b</w:t>
      </w:r>
      <w:proofErr w:type="gramStart"/>
      <w:r w:rsidRPr="00BB2DD3">
        <w:rPr>
          <w:rFonts w:ascii="Times New Roman" w:hAnsi="Times New Roman"/>
          <w:color w:val="000000"/>
          <w:sz w:val="26"/>
          <w:szCs w:val="26"/>
        </w:rPr>
        <w:t>)(</w:t>
      </w:r>
      <w:proofErr w:type="gramEnd"/>
      <w:r w:rsidRPr="00BB2DD3">
        <w:rPr>
          <w:rFonts w:ascii="Times New Roman" w:hAnsi="Times New Roman"/>
          <w:color w:val="000000"/>
          <w:sz w:val="26"/>
          <w:szCs w:val="26"/>
        </w:rPr>
        <w:t xml:space="preserve">5)(B) regarding information produced in discovery that is subject to a claim of privilege or protection as trial-preparation material.  </w:t>
      </w:r>
      <w:proofErr w:type="gramStart"/>
      <w:r w:rsidRPr="00BB2DD3">
        <w:rPr>
          <w:rFonts w:ascii="Times New Roman" w:hAnsi="Times New Roman"/>
          <w:color w:val="000000"/>
          <w:sz w:val="26"/>
          <w:szCs w:val="26"/>
        </w:rPr>
        <w:t>Pursuant to Fed.</w:t>
      </w:r>
      <w:proofErr w:type="gramEnd"/>
      <w:r w:rsidRPr="00BB2DD3">
        <w:rPr>
          <w:rFonts w:ascii="Times New Roman" w:hAnsi="Times New Roman"/>
          <w:color w:val="000000"/>
          <w:sz w:val="26"/>
          <w:szCs w:val="26"/>
        </w:rPr>
        <w:t xml:space="preserve"> R. </w:t>
      </w:r>
      <w:proofErr w:type="spellStart"/>
      <w:r w:rsidRPr="00BB2DD3">
        <w:rPr>
          <w:rFonts w:ascii="Times New Roman" w:hAnsi="Times New Roman"/>
          <w:color w:val="000000"/>
          <w:sz w:val="26"/>
          <w:szCs w:val="26"/>
        </w:rPr>
        <w:t>Evid</w:t>
      </w:r>
      <w:proofErr w:type="spellEnd"/>
      <w:r w:rsidRPr="00BB2DD3">
        <w:rPr>
          <w:rFonts w:ascii="Times New Roman" w:hAnsi="Times New Roman"/>
          <w:color w:val="000000"/>
          <w:sz w:val="26"/>
          <w:szCs w:val="26"/>
        </w:rPr>
        <w:t xml:space="preserve">. 502, </w:t>
      </w:r>
      <w:r w:rsidRPr="00BB2DD3">
        <w:rPr>
          <w:rFonts w:ascii="Times New Roman" w:hAnsi="Times New Roman"/>
          <w:color w:val="000000"/>
          <w:sz w:val="26"/>
          <w:szCs w:val="26"/>
        </w:rPr>
        <w:lastRenderedPageBreak/>
        <w:t>the inadvertent production of any documents in this proceeding shall not constitute a waiver of any privilege or protection applicable to those documents in any this or any other federal or state proceeding</w:t>
      </w:r>
      <w:r w:rsidRPr="00BB2DD3">
        <w:rPr>
          <w:rFonts w:ascii="Times New Roman" w:hAnsi="Times New Roman"/>
          <w:sz w:val="26"/>
          <w:szCs w:val="26"/>
        </w:rPr>
        <w:t>.</w:t>
      </w:r>
    </w:p>
    <w:p w:rsidR="00F137EB" w:rsidRPr="00BB2DD3" w:rsidRDefault="00F137EB" w:rsidP="00F137EB">
      <w:pPr>
        <w:widowControl/>
        <w:ind w:left="1440" w:hanging="720"/>
        <w:rPr>
          <w:rFonts w:ascii="Times New Roman" w:hAnsi="Times New Roman"/>
          <w:sz w:val="26"/>
          <w:szCs w:val="26"/>
        </w:rPr>
      </w:pPr>
    </w:p>
    <w:p w:rsidR="00F137EB" w:rsidRPr="00BB2DD3" w:rsidRDefault="00F137EB" w:rsidP="00F137EB">
      <w:pPr>
        <w:widowControl/>
        <w:spacing w:after="240"/>
        <w:ind w:left="1440"/>
        <w:rPr>
          <w:rFonts w:ascii="Times New Roman" w:hAnsi="Times New Roman"/>
          <w:color w:val="000000"/>
          <w:sz w:val="26"/>
          <w:szCs w:val="26"/>
        </w:rPr>
      </w:pPr>
      <w:r w:rsidRPr="00BB2DD3">
        <w:rPr>
          <w:rFonts w:ascii="Times New Roman" w:hAnsi="Times New Roman"/>
          <w:color w:val="000000"/>
          <w:sz w:val="26"/>
          <w:szCs w:val="26"/>
        </w:rPr>
        <w:t>If the parties do not agree to the foregoing language, and/or have reached other or additional agreements concerning the process for handling privileged or work product information that is produced in discovery and wish them to be incorporated into the Pretrial Scheduling Order, those agreements should be set forth here: _________________________________________________.</w:t>
      </w:r>
    </w:p>
    <w:p w:rsidR="00F137EB" w:rsidRPr="00BB2DD3" w:rsidRDefault="00F137EB" w:rsidP="00F137EB">
      <w:pPr>
        <w:widowControl/>
        <w:rPr>
          <w:rFonts w:ascii="Times New Roman" w:hAnsi="Times New Roman"/>
          <w:bCs/>
          <w:sz w:val="26"/>
          <w:szCs w:val="26"/>
        </w:rPr>
      </w:pPr>
      <w:r w:rsidRPr="00BB2DD3">
        <w:rPr>
          <w:rFonts w:ascii="Times New Roman" w:hAnsi="Times New Roman"/>
          <w:b/>
          <w:bCs/>
          <w:sz w:val="26"/>
          <w:szCs w:val="26"/>
          <w:u w:val="single"/>
        </w:rPr>
        <w:t>PROTECTIVE ORDER</w:t>
      </w:r>
    </w:p>
    <w:p w:rsidR="00F137EB" w:rsidRPr="00BB2DD3" w:rsidRDefault="00F137EB" w:rsidP="00F137EB">
      <w:pPr>
        <w:widowControl/>
        <w:rPr>
          <w:rFonts w:ascii="Times New Roman" w:hAnsi="Times New Roman"/>
          <w:bCs/>
          <w:sz w:val="26"/>
          <w:szCs w:val="26"/>
        </w:rPr>
      </w:pPr>
    </w:p>
    <w:p w:rsidR="00F137EB" w:rsidRPr="00BB2DD3" w:rsidRDefault="00F137EB" w:rsidP="00F137EB">
      <w:pPr>
        <w:widowControl/>
        <w:autoSpaceDE/>
        <w:autoSpaceDN/>
        <w:adjustRightInd/>
        <w:rPr>
          <w:rFonts w:ascii="Times New Roman" w:hAnsi="Times New Roman"/>
          <w:bCs/>
          <w:sz w:val="26"/>
          <w:szCs w:val="26"/>
        </w:rPr>
      </w:pPr>
      <w:r w:rsidRPr="00BB2DD3">
        <w:rPr>
          <w:rFonts w:ascii="Times New Roman" w:hAnsi="Times New Roman"/>
          <w:bCs/>
          <w:sz w:val="26"/>
          <w:szCs w:val="26"/>
        </w:rPr>
        <w:tab/>
        <w:t xml:space="preserve">If either party believes a Protective Order is necessary, the parties shall jointly submit a proposed Protective Order, identifying any terms on which the parties disagree so they can be discussed in connection with the pretrial conference.  </w:t>
      </w:r>
      <w:r>
        <w:rPr>
          <w:rFonts w:ascii="Times New Roman" w:hAnsi="Times New Roman"/>
          <w:bCs/>
          <w:sz w:val="26"/>
          <w:szCs w:val="26"/>
        </w:rPr>
        <w:t>[</w:t>
      </w:r>
      <w:r w:rsidRPr="00BB2DD3">
        <w:rPr>
          <w:rFonts w:ascii="Times New Roman" w:hAnsi="Times New Roman"/>
          <w:b/>
          <w:bCs/>
          <w:sz w:val="26"/>
          <w:szCs w:val="26"/>
        </w:rPr>
        <w:t>NOTE:</w:t>
      </w:r>
      <w:r w:rsidRPr="00BB2DD3">
        <w:rPr>
          <w:rFonts w:ascii="Times New Roman" w:hAnsi="Times New Roman"/>
          <w:bCs/>
          <w:sz w:val="26"/>
          <w:szCs w:val="26"/>
        </w:rPr>
        <w:t xml:space="preserve">  The Court has recently revised its suggested protective order form and the parties are encouraged to consult that form in preparing a proposed protective order for entry by the Court (</w:t>
      </w:r>
      <w:hyperlink r:id="rId6" w:history="1">
        <w:r w:rsidRPr="00BB2DD3">
          <w:rPr>
            <w:rFonts w:ascii="Times New Roman" w:hAnsi="Times New Roman"/>
            <w:b/>
            <w:i/>
            <w:sz w:val="26"/>
            <w:szCs w:val="26"/>
          </w:rPr>
          <w:t>http://www.mnd.uscourts.gov/local_rules/forms/Stipulation-for-Protective-Order-Form.pdf</w:t>
        </w:r>
      </w:hyperlink>
      <w:r w:rsidRPr="00BB2DD3">
        <w:rPr>
          <w:rFonts w:ascii="Times New Roman" w:hAnsi="Times New Roman"/>
          <w:sz w:val="26"/>
          <w:szCs w:val="26"/>
        </w:rPr>
        <w:t xml:space="preserve"> or </w:t>
      </w:r>
      <w:hyperlink r:id="rId7" w:history="1">
        <w:r w:rsidRPr="00BB2DD3">
          <w:rPr>
            <w:rFonts w:ascii="Times New Roman" w:hAnsi="Times New Roman"/>
            <w:b/>
            <w:i/>
            <w:sz w:val="26"/>
            <w:szCs w:val="26"/>
          </w:rPr>
          <w:t>http://www.mnd.uscourts.gov/local_rules/forms/Stipulation-for-Protective-Order-Form.docx</w:t>
        </w:r>
      </w:hyperlink>
      <w:r w:rsidRPr="00BB2DD3">
        <w:rPr>
          <w:rFonts w:ascii="Times New Roman" w:hAnsi="Times New Roman"/>
          <w:sz w:val="26"/>
          <w:szCs w:val="26"/>
        </w:rPr>
        <w:t>).</w:t>
      </w:r>
      <w:r>
        <w:rPr>
          <w:rFonts w:ascii="Times New Roman" w:hAnsi="Times New Roman"/>
          <w:sz w:val="26"/>
          <w:szCs w:val="26"/>
        </w:rPr>
        <w:t>]</w:t>
      </w:r>
      <w:r w:rsidRPr="00BB2DD3">
        <w:rPr>
          <w:rFonts w:ascii="Times New Roman" w:hAnsi="Times New Roman"/>
          <w:bCs/>
          <w:sz w:val="26"/>
          <w:szCs w:val="26"/>
        </w:rPr>
        <w:t xml:space="preserve">  No protective order may include language purporting to obligate the Court or the office of the Clerk of Court to destroy or return confidential documents to the parties after the conclusion of the case.  The parties are also reminded that their Stipulation for Protective Order must be filed in CM/ECF and a Word version of the document must be e-mailed to the chambers e-mail box.</w:t>
      </w:r>
    </w:p>
    <w:p w:rsidR="00F137EB" w:rsidRPr="00BB2DD3" w:rsidRDefault="00F137EB" w:rsidP="00F137EB">
      <w:pPr>
        <w:widowControl/>
        <w:autoSpaceDE/>
        <w:autoSpaceDN/>
        <w:adjustRightInd/>
        <w:rPr>
          <w:rFonts w:ascii="Times New Roman" w:hAnsi="Times New Roman"/>
          <w:bCs/>
          <w:sz w:val="26"/>
          <w:szCs w:val="26"/>
        </w:rPr>
      </w:pPr>
    </w:p>
    <w:p w:rsidR="00F137EB" w:rsidRPr="00BB2DD3" w:rsidRDefault="00F137EB" w:rsidP="00F137EB">
      <w:pPr>
        <w:pStyle w:val="ListParagraph"/>
        <w:ind w:left="0" w:firstLine="720"/>
        <w:contextualSpacing/>
        <w:rPr>
          <w:rFonts w:ascii="Times New Roman" w:hAnsi="Times New Roman"/>
          <w:sz w:val="26"/>
          <w:szCs w:val="26"/>
        </w:rPr>
      </w:pPr>
      <w:r w:rsidRPr="00BB2DD3">
        <w:rPr>
          <w:rFonts w:ascii="Times New Roman" w:hAnsi="Times New Roman"/>
          <w:sz w:val="26"/>
          <w:szCs w:val="26"/>
        </w:rPr>
        <w:t>The absence of a protective order entered by the Court will not be a basis for withholding discovery or disclosures.  If any document or information responsive to discovery served in this case is deemed confidential by the producing party and the parties are waiting for the Court to enter a protective order, the document shall be marked “Confidential” or with some other Confidential designation (</w:t>
      </w:r>
      <w:r w:rsidRPr="00BB2DD3">
        <w:rPr>
          <w:rFonts w:ascii="Times New Roman" w:hAnsi="Times New Roman"/>
          <w:color w:val="000000"/>
          <w:sz w:val="26"/>
          <w:szCs w:val="26"/>
        </w:rPr>
        <w:t>such as “Confidential - Outside Attorneys Eyes Only”)</w:t>
      </w:r>
      <w:r w:rsidRPr="00BB2DD3">
        <w:rPr>
          <w:rFonts w:ascii="Times New Roman" w:hAnsi="Times New Roman"/>
          <w:sz w:val="26"/>
          <w:szCs w:val="26"/>
        </w:rPr>
        <w:t xml:space="preserve"> by the producing party and disclosure of the Confidential document or information shall be limited to each party’s outside attorney(s) of record and the employees of such outside attorney(s).  After the Court enters a protective order, such documents and information shall be treated in accordance with the protective order.</w:t>
      </w:r>
    </w:p>
    <w:p w:rsidR="00F137EB" w:rsidRPr="00BB2DD3" w:rsidRDefault="00F137EB" w:rsidP="00F137EB">
      <w:pPr>
        <w:pStyle w:val="ListParagraph"/>
        <w:ind w:left="0" w:firstLine="720"/>
        <w:contextualSpacing/>
      </w:pPr>
    </w:p>
    <w:p w:rsidR="00F137EB" w:rsidRPr="00BB2DD3" w:rsidRDefault="00F137EB" w:rsidP="00F137EB">
      <w:pPr>
        <w:widowControl/>
        <w:rPr>
          <w:rFonts w:ascii="Times New Roman" w:hAnsi="Times New Roman"/>
          <w:sz w:val="26"/>
          <w:szCs w:val="26"/>
        </w:rPr>
      </w:pPr>
      <w:r w:rsidRPr="00BB2DD3">
        <w:rPr>
          <w:rFonts w:ascii="Times New Roman" w:hAnsi="Times New Roman"/>
          <w:b/>
          <w:bCs/>
          <w:sz w:val="26"/>
          <w:szCs w:val="26"/>
          <w:u w:val="single"/>
        </w:rPr>
        <w:t>NON-DISPOSITIVE MOTION DEADLINES</w:t>
      </w:r>
    </w:p>
    <w:p w:rsidR="00F137EB" w:rsidRPr="00BB2DD3" w:rsidRDefault="00F137EB" w:rsidP="00F137EB">
      <w:pPr>
        <w:widowControl/>
        <w:rPr>
          <w:rFonts w:ascii="Times New Roman" w:hAnsi="Times New Roman"/>
          <w:sz w:val="26"/>
          <w:szCs w:val="26"/>
        </w:rPr>
      </w:pPr>
    </w:p>
    <w:p w:rsidR="00F137EB" w:rsidRPr="00BB2DD3" w:rsidRDefault="00F137EB" w:rsidP="00F137EB">
      <w:pPr>
        <w:pStyle w:val="BodyTextIndent2"/>
        <w:numPr>
          <w:ilvl w:val="0"/>
          <w:numId w:val="3"/>
        </w:numPr>
        <w:tabs>
          <w:tab w:val="clear" w:pos="-1440"/>
        </w:tabs>
        <w:ind w:left="1440" w:hanging="720"/>
        <w:rPr>
          <w:szCs w:val="26"/>
        </w:rPr>
      </w:pPr>
      <w:r w:rsidRPr="00BB2DD3">
        <w:rPr>
          <w:szCs w:val="26"/>
        </w:rPr>
        <w:t xml:space="preserve">All motions that seek to amend the pleadings or to add parties must be filed and served on or before </w:t>
      </w:r>
      <w:r w:rsidRPr="00BB2DD3">
        <w:rPr>
          <w:b/>
          <w:szCs w:val="26"/>
        </w:rPr>
        <w:t>________________________</w:t>
      </w:r>
      <w:r w:rsidRPr="00BB2DD3">
        <w:rPr>
          <w:szCs w:val="26"/>
        </w:rPr>
        <w:t>.</w:t>
      </w:r>
    </w:p>
    <w:p w:rsidR="00F137EB" w:rsidRPr="00BB2DD3" w:rsidRDefault="00F137EB" w:rsidP="00F137EB">
      <w:pPr>
        <w:pStyle w:val="BodyTextIndent2"/>
        <w:tabs>
          <w:tab w:val="clear" w:pos="-1440"/>
        </w:tabs>
        <w:ind w:left="0" w:firstLine="0"/>
        <w:rPr>
          <w:szCs w:val="26"/>
        </w:rPr>
      </w:pPr>
    </w:p>
    <w:p w:rsidR="00F137EB" w:rsidRPr="00BB2DD3" w:rsidRDefault="00F137EB" w:rsidP="00F137EB">
      <w:pPr>
        <w:pStyle w:val="BodyTextIndent"/>
        <w:tabs>
          <w:tab w:val="clear" w:pos="-1440"/>
        </w:tabs>
        <w:ind w:left="1440" w:hanging="720"/>
        <w:rPr>
          <w:szCs w:val="26"/>
        </w:rPr>
      </w:pPr>
      <w:r w:rsidRPr="00BB2DD3">
        <w:rPr>
          <w:szCs w:val="26"/>
        </w:rPr>
        <w:t>2.</w:t>
      </w:r>
      <w:r w:rsidRPr="00BB2DD3">
        <w:rPr>
          <w:szCs w:val="26"/>
        </w:rPr>
        <w:tab/>
        <w:t xml:space="preserve">Except as otherwise provided in this Order, all non-dispositive motions and supporting documents, including motions related to expert discovery, shall </w:t>
      </w:r>
      <w:r w:rsidRPr="00BB2DD3">
        <w:rPr>
          <w:szCs w:val="26"/>
        </w:rPr>
        <w:lastRenderedPageBreak/>
        <w:t xml:space="preserve">be filed and served on or before </w:t>
      </w:r>
      <w:r w:rsidRPr="003B3991">
        <w:rPr>
          <w:szCs w:val="26"/>
        </w:rPr>
        <w:t>___________</w:t>
      </w:r>
      <w:r w:rsidRPr="00BB2DD3">
        <w:rPr>
          <w:szCs w:val="26"/>
        </w:rPr>
        <w:t>.  [</w:t>
      </w:r>
      <w:r w:rsidRPr="00BB2DD3">
        <w:rPr>
          <w:b/>
          <w:szCs w:val="26"/>
        </w:rPr>
        <w:t>NOTE:</w:t>
      </w:r>
      <w:r w:rsidRPr="00BB2DD3">
        <w:rPr>
          <w:szCs w:val="26"/>
        </w:rPr>
        <w:t xml:space="preserve"> Absent unusual circumstances, this date should be no more than two weeks following the deadline for a motion seeking fact discovery.]</w:t>
      </w:r>
    </w:p>
    <w:p w:rsidR="00F137EB" w:rsidRPr="00BB2DD3" w:rsidRDefault="00F137EB" w:rsidP="00F137EB">
      <w:pPr>
        <w:widowControl/>
        <w:rPr>
          <w:rFonts w:ascii="Times New Roman" w:hAnsi="Times New Roman"/>
          <w:sz w:val="26"/>
          <w:szCs w:val="26"/>
        </w:rPr>
      </w:pPr>
    </w:p>
    <w:p w:rsidR="00F137EB" w:rsidRPr="00BB2DD3" w:rsidRDefault="00F137EB" w:rsidP="00F137EB">
      <w:pPr>
        <w:widowControl/>
        <w:rPr>
          <w:rFonts w:ascii="Times New Roman" w:hAnsi="Times New Roman"/>
          <w:sz w:val="26"/>
          <w:szCs w:val="26"/>
        </w:rPr>
      </w:pPr>
      <w:r w:rsidRPr="00BB2DD3">
        <w:rPr>
          <w:rFonts w:ascii="Times New Roman" w:hAnsi="Times New Roman"/>
          <w:b/>
          <w:bCs/>
          <w:sz w:val="26"/>
          <w:szCs w:val="26"/>
          <w:u w:val="single"/>
        </w:rPr>
        <w:t>DISPOSITIVE MOTION DEADLINES</w:t>
      </w:r>
    </w:p>
    <w:p w:rsidR="00F137EB" w:rsidRPr="00BB2DD3" w:rsidRDefault="00F137EB" w:rsidP="00F137EB">
      <w:pPr>
        <w:widowControl/>
        <w:rPr>
          <w:rFonts w:ascii="Times New Roman" w:hAnsi="Times New Roman"/>
          <w:sz w:val="26"/>
          <w:szCs w:val="26"/>
        </w:rPr>
      </w:pPr>
    </w:p>
    <w:p w:rsidR="00F137EB" w:rsidRPr="00BB2DD3" w:rsidRDefault="00F137EB" w:rsidP="00F137EB">
      <w:pPr>
        <w:widowControl/>
        <w:ind w:firstLine="720"/>
        <w:rPr>
          <w:rFonts w:ascii="Times New Roman" w:hAnsi="Times New Roman"/>
          <w:sz w:val="26"/>
          <w:szCs w:val="26"/>
        </w:rPr>
      </w:pPr>
      <w:r w:rsidRPr="00BB2DD3">
        <w:rPr>
          <w:rFonts w:ascii="Times New Roman" w:hAnsi="Times New Roman"/>
          <w:sz w:val="26"/>
          <w:szCs w:val="26"/>
        </w:rPr>
        <w:t xml:space="preserve">The parties recommend that all dispositive motions be filed and served (and heard, depending on District Judge assigned) on or before </w:t>
      </w:r>
      <w:r w:rsidRPr="00BB2DD3">
        <w:rPr>
          <w:rFonts w:ascii="Times New Roman" w:hAnsi="Times New Roman"/>
          <w:b/>
          <w:bCs/>
          <w:sz w:val="26"/>
          <w:szCs w:val="26"/>
        </w:rPr>
        <w:t>________________________</w:t>
      </w:r>
      <w:r w:rsidRPr="00BB2DD3">
        <w:rPr>
          <w:rFonts w:ascii="Times New Roman" w:hAnsi="Times New Roman"/>
          <w:sz w:val="26"/>
          <w:szCs w:val="26"/>
        </w:rPr>
        <w:t>.</w:t>
      </w:r>
    </w:p>
    <w:p w:rsidR="00F137EB" w:rsidRPr="00BB2DD3" w:rsidRDefault="00F137EB" w:rsidP="00F137EB">
      <w:pPr>
        <w:widowControl/>
        <w:rPr>
          <w:rFonts w:ascii="Times New Roman" w:hAnsi="Times New Roman"/>
          <w:sz w:val="26"/>
          <w:szCs w:val="26"/>
        </w:rPr>
      </w:pPr>
    </w:p>
    <w:p w:rsidR="00F137EB" w:rsidRPr="00BB2DD3" w:rsidRDefault="00F137EB" w:rsidP="00F137EB">
      <w:pPr>
        <w:widowControl/>
        <w:rPr>
          <w:rFonts w:ascii="Times New Roman" w:hAnsi="Times New Roman"/>
          <w:sz w:val="26"/>
          <w:szCs w:val="26"/>
        </w:rPr>
      </w:pPr>
      <w:r w:rsidRPr="00BB2DD3">
        <w:rPr>
          <w:rFonts w:ascii="Times New Roman" w:hAnsi="Times New Roman"/>
          <w:b/>
          <w:bCs/>
          <w:sz w:val="26"/>
          <w:szCs w:val="26"/>
          <w:u w:val="single"/>
        </w:rPr>
        <w:t>SETTLEMENT</w:t>
      </w:r>
    </w:p>
    <w:p w:rsidR="00F137EB" w:rsidRPr="00BB2DD3" w:rsidRDefault="00F137EB" w:rsidP="00F137EB">
      <w:pPr>
        <w:widowControl/>
        <w:rPr>
          <w:rFonts w:ascii="Times New Roman" w:hAnsi="Times New Roman"/>
          <w:sz w:val="26"/>
          <w:szCs w:val="26"/>
        </w:rPr>
      </w:pPr>
    </w:p>
    <w:p w:rsidR="00F137EB" w:rsidRDefault="00F137EB" w:rsidP="00F137EB">
      <w:pPr>
        <w:widowControl/>
        <w:numPr>
          <w:ilvl w:val="0"/>
          <w:numId w:val="2"/>
        </w:numPr>
        <w:ind w:left="1440" w:hanging="720"/>
        <w:rPr>
          <w:rFonts w:ascii="Times New Roman" w:hAnsi="Times New Roman"/>
          <w:sz w:val="26"/>
          <w:szCs w:val="26"/>
        </w:rPr>
      </w:pPr>
      <w:r w:rsidRPr="00BB2DD3">
        <w:rPr>
          <w:rFonts w:ascii="Times New Roman" w:hAnsi="Times New Roman"/>
          <w:sz w:val="26"/>
          <w:szCs w:val="26"/>
        </w:rPr>
        <w:t>The parties must conduct a meaningful discussion about possible settlement before the initial pretrial conference, including a written demand by the Plaintiff(s) and a written response by each Defendant.  The parties must also discuss whether private mediation or an early settlement conference with the Court (or another form of alternative dispute resolution) would be productive and, if so, when it should occur and what discovery, if any, would be necessary to conduct before such a conference.</w:t>
      </w:r>
    </w:p>
    <w:p w:rsidR="00F137EB" w:rsidRDefault="00F137EB" w:rsidP="00F137EB">
      <w:pPr>
        <w:widowControl/>
        <w:rPr>
          <w:rFonts w:ascii="Times New Roman" w:hAnsi="Times New Roman"/>
          <w:sz w:val="26"/>
          <w:szCs w:val="26"/>
        </w:rPr>
      </w:pPr>
    </w:p>
    <w:p w:rsidR="00F137EB" w:rsidRPr="00BB2DD3" w:rsidRDefault="00F137EB" w:rsidP="00F137EB">
      <w:pPr>
        <w:widowControl/>
        <w:ind w:left="1440"/>
        <w:rPr>
          <w:rFonts w:ascii="Times New Roman" w:hAnsi="Times New Roman"/>
          <w:sz w:val="26"/>
          <w:szCs w:val="26"/>
        </w:rPr>
      </w:pPr>
      <w:r w:rsidRPr="006B5F26">
        <w:rPr>
          <w:rFonts w:ascii="Times New Roman" w:hAnsi="Times New Roman"/>
          <w:sz w:val="26"/>
          <w:szCs w:val="26"/>
        </w:rPr>
        <w:t>The results of that discussion, including any proposals or recommendations, are as follows:  _______________________________________________.</w:t>
      </w:r>
    </w:p>
    <w:p w:rsidR="00F137EB" w:rsidRPr="00BB2DD3" w:rsidRDefault="00F137EB" w:rsidP="00F137EB">
      <w:pPr>
        <w:widowControl/>
        <w:ind w:left="1440"/>
        <w:rPr>
          <w:rFonts w:ascii="Times New Roman" w:hAnsi="Times New Roman"/>
          <w:sz w:val="26"/>
          <w:szCs w:val="26"/>
        </w:rPr>
      </w:pPr>
    </w:p>
    <w:p w:rsidR="00F137EB" w:rsidRPr="00BB2DD3" w:rsidRDefault="00F137EB" w:rsidP="00F137EB">
      <w:pPr>
        <w:widowControl/>
        <w:numPr>
          <w:ilvl w:val="0"/>
          <w:numId w:val="2"/>
        </w:numPr>
        <w:ind w:left="1440" w:hanging="720"/>
        <w:rPr>
          <w:rFonts w:ascii="Times New Roman" w:hAnsi="Times New Roman"/>
          <w:sz w:val="26"/>
          <w:szCs w:val="26"/>
        </w:rPr>
      </w:pPr>
      <w:r w:rsidRPr="00BB2DD3">
        <w:rPr>
          <w:rFonts w:ascii="Times New Roman" w:hAnsi="Times New Roman"/>
          <w:color w:val="000000"/>
          <w:sz w:val="26"/>
          <w:szCs w:val="26"/>
        </w:rPr>
        <w:t xml:space="preserve">Each party will email to Magistrate Judge Wright’s chambers, no later than </w:t>
      </w:r>
      <w:r w:rsidRPr="00BB2DD3">
        <w:rPr>
          <w:rFonts w:ascii="Times New Roman" w:hAnsi="Times New Roman"/>
          <w:b/>
          <w:bCs/>
          <w:color w:val="000000"/>
          <w:sz w:val="26"/>
          <w:szCs w:val="26"/>
        </w:rPr>
        <w:t>one (1) week before</w:t>
      </w:r>
      <w:r w:rsidRPr="00BB2DD3">
        <w:rPr>
          <w:rFonts w:ascii="Times New Roman" w:hAnsi="Times New Roman"/>
          <w:color w:val="000000"/>
          <w:sz w:val="26"/>
          <w:szCs w:val="26"/>
        </w:rPr>
        <w:t xml:space="preserve"> the pretrial conference, a confidential letter of no more than three (3) pages, setting forth </w:t>
      </w:r>
      <w:r w:rsidRPr="00BB2DD3">
        <w:rPr>
          <w:rFonts w:ascii="Times New Roman" w:hAnsi="Times New Roman"/>
          <w:sz w:val="26"/>
          <w:szCs w:val="26"/>
        </w:rPr>
        <w:t>what settlement discussions have taken place, whether the party believes an early settlement conference would be productive, what discovery each party believes is necessary before an early settlement conference can take place and any</w:t>
      </w:r>
      <w:r w:rsidRPr="00BB2DD3">
        <w:rPr>
          <w:rFonts w:ascii="Times New Roman" w:hAnsi="Times New Roman"/>
          <w:color w:val="000000"/>
          <w:sz w:val="26"/>
          <w:szCs w:val="26"/>
        </w:rPr>
        <w:t xml:space="preserve"> additional, confidential information about the party’s interest in settlement or possible settlement proposals as may be of assistance to Magistrate Judge Wright in planning or furthering early settlement efforts.  </w:t>
      </w:r>
      <w:r>
        <w:rPr>
          <w:rFonts w:ascii="Times New Roman" w:hAnsi="Times New Roman"/>
          <w:color w:val="000000"/>
          <w:sz w:val="26"/>
          <w:szCs w:val="26"/>
        </w:rPr>
        <w:t>[</w:t>
      </w:r>
      <w:r w:rsidRPr="00BB2DD3">
        <w:rPr>
          <w:rFonts w:ascii="Times New Roman" w:hAnsi="Times New Roman"/>
          <w:b/>
          <w:color w:val="000000"/>
          <w:sz w:val="26"/>
          <w:szCs w:val="26"/>
        </w:rPr>
        <w:t>NOTE:</w:t>
      </w:r>
      <w:r w:rsidRPr="00BB2DD3">
        <w:rPr>
          <w:rFonts w:ascii="Times New Roman" w:hAnsi="Times New Roman"/>
          <w:color w:val="000000"/>
          <w:sz w:val="26"/>
          <w:szCs w:val="26"/>
        </w:rPr>
        <w:t xml:space="preserve">  This confidential letter should not advance arguments or positions on issues that may come before Magistrate Judge Wright for ruling.</w:t>
      </w:r>
      <w:r>
        <w:rPr>
          <w:rFonts w:ascii="Times New Roman" w:hAnsi="Times New Roman"/>
          <w:color w:val="000000"/>
          <w:sz w:val="26"/>
          <w:szCs w:val="26"/>
        </w:rPr>
        <w:t>]</w:t>
      </w:r>
    </w:p>
    <w:p w:rsidR="00F137EB" w:rsidRPr="00BB2DD3" w:rsidRDefault="00F137EB" w:rsidP="00F137EB">
      <w:pPr>
        <w:pStyle w:val="ListParagraph"/>
        <w:rPr>
          <w:rFonts w:ascii="Times New Roman" w:hAnsi="Times New Roman"/>
          <w:sz w:val="26"/>
          <w:szCs w:val="26"/>
        </w:rPr>
      </w:pPr>
    </w:p>
    <w:p w:rsidR="00F137EB" w:rsidRPr="00BB2DD3" w:rsidRDefault="00F137EB" w:rsidP="00F137EB">
      <w:pPr>
        <w:widowControl/>
        <w:numPr>
          <w:ilvl w:val="0"/>
          <w:numId w:val="2"/>
        </w:numPr>
        <w:ind w:left="1440" w:hanging="720"/>
        <w:rPr>
          <w:rFonts w:ascii="Times New Roman" w:hAnsi="Times New Roman"/>
          <w:sz w:val="26"/>
          <w:szCs w:val="26"/>
        </w:rPr>
      </w:pPr>
      <w:r w:rsidRPr="00BB2DD3">
        <w:rPr>
          <w:rFonts w:ascii="Times New Roman" w:hAnsi="Times New Roman"/>
          <w:sz w:val="26"/>
          <w:szCs w:val="26"/>
        </w:rPr>
        <w:t>The Court will discuss this topic with the parties at the pretrial conference and will set a date for an early settlement conference or for a status conference to determine when the case will be ready for a productive settlement conference.</w:t>
      </w:r>
    </w:p>
    <w:p w:rsidR="00F137EB" w:rsidRPr="00BB2DD3" w:rsidRDefault="00F137EB" w:rsidP="00F137EB">
      <w:pPr>
        <w:keepNext/>
        <w:widowControl/>
        <w:spacing w:after="120"/>
        <w:rPr>
          <w:rFonts w:ascii="Times New Roman" w:hAnsi="Times New Roman"/>
          <w:sz w:val="26"/>
          <w:szCs w:val="26"/>
        </w:rPr>
      </w:pPr>
      <w:r w:rsidRPr="00BB2DD3">
        <w:rPr>
          <w:rFonts w:ascii="Times New Roman" w:hAnsi="Times New Roman"/>
          <w:b/>
          <w:bCs/>
          <w:sz w:val="26"/>
          <w:szCs w:val="26"/>
          <w:u w:val="single"/>
        </w:rPr>
        <w:t>TRIAL</w:t>
      </w:r>
    </w:p>
    <w:p w:rsidR="00F137EB" w:rsidRPr="00BB2DD3" w:rsidRDefault="00F137EB" w:rsidP="00F137EB">
      <w:pPr>
        <w:keepNext/>
        <w:widowControl/>
        <w:ind w:left="1440" w:hanging="720"/>
        <w:rPr>
          <w:rFonts w:ascii="Times New Roman" w:hAnsi="Times New Roman"/>
          <w:sz w:val="26"/>
          <w:szCs w:val="26"/>
        </w:rPr>
      </w:pPr>
      <w:r w:rsidRPr="00BB2DD3">
        <w:rPr>
          <w:rFonts w:ascii="Times New Roman" w:hAnsi="Times New Roman"/>
          <w:sz w:val="26"/>
          <w:szCs w:val="26"/>
        </w:rPr>
        <w:t>1.</w:t>
      </w:r>
      <w:r w:rsidRPr="00BB2DD3">
        <w:rPr>
          <w:rFonts w:ascii="Times New Roman" w:hAnsi="Times New Roman"/>
          <w:sz w:val="26"/>
          <w:szCs w:val="26"/>
        </w:rPr>
        <w:tab/>
        <w:t xml:space="preserve">Trial by Magistrate Judge </w:t>
      </w:r>
    </w:p>
    <w:p w:rsidR="00F137EB" w:rsidRPr="00BB2DD3" w:rsidRDefault="00F137EB" w:rsidP="00F137EB">
      <w:pPr>
        <w:widowControl/>
        <w:rPr>
          <w:rFonts w:ascii="Times New Roman" w:hAnsi="Times New Roman"/>
          <w:sz w:val="26"/>
          <w:szCs w:val="26"/>
        </w:rPr>
      </w:pPr>
    </w:p>
    <w:p w:rsidR="00F137EB" w:rsidRPr="00BB2DD3" w:rsidRDefault="00F137EB" w:rsidP="00F137EB">
      <w:pPr>
        <w:widowControl/>
        <w:ind w:left="1440"/>
        <w:rPr>
          <w:rFonts w:ascii="Times New Roman" w:hAnsi="Times New Roman"/>
          <w:sz w:val="26"/>
          <w:szCs w:val="26"/>
        </w:rPr>
      </w:pPr>
      <w:r w:rsidRPr="00BB2DD3">
        <w:rPr>
          <w:rFonts w:ascii="Times New Roman" w:hAnsi="Times New Roman"/>
          <w:sz w:val="26"/>
          <w:szCs w:val="26"/>
        </w:rPr>
        <w:t xml:space="preserve">The parties </w:t>
      </w:r>
      <w:r w:rsidRPr="00BB2DD3">
        <w:rPr>
          <w:rFonts w:ascii="Times New Roman" w:hAnsi="Times New Roman"/>
          <w:b/>
          <w:sz w:val="26"/>
          <w:szCs w:val="26"/>
          <w:u w:val="single"/>
        </w:rPr>
        <w:t>have</w:t>
      </w:r>
      <w:r>
        <w:rPr>
          <w:rFonts w:ascii="Times New Roman" w:hAnsi="Times New Roman"/>
          <w:b/>
          <w:sz w:val="26"/>
          <w:szCs w:val="26"/>
          <w:u w:val="single"/>
        </w:rPr>
        <w:t xml:space="preserve"> </w:t>
      </w:r>
      <w:r w:rsidRPr="00BB2DD3">
        <w:rPr>
          <w:rFonts w:ascii="Times New Roman" w:hAnsi="Times New Roman"/>
          <w:b/>
          <w:sz w:val="26"/>
          <w:szCs w:val="26"/>
          <w:u w:val="single"/>
        </w:rPr>
        <w:t>/</w:t>
      </w:r>
      <w:r>
        <w:rPr>
          <w:rFonts w:ascii="Times New Roman" w:hAnsi="Times New Roman"/>
          <w:b/>
          <w:sz w:val="26"/>
          <w:szCs w:val="26"/>
          <w:u w:val="single"/>
        </w:rPr>
        <w:t xml:space="preserve"> </w:t>
      </w:r>
      <w:r w:rsidRPr="00BB2DD3">
        <w:rPr>
          <w:rFonts w:ascii="Times New Roman" w:hAnsi="Times New Roman"/>
          <w:b/>
          <w:sz w:val="26"/>
          <w:szCs w:val="26"/>
          <w:u w:val="single"/>
        </w:rPr>
        <w:t>have not</w:t>
      </w:r>
      <w:r w:rsidRPr="00BB2DD3">
        <w:rPr>
          <w:rFonts w:ascii="Times New Roman" w:hAnsi="Times New Roman"/>
          <w:sz w:val="26"/>
          <w:szCs w:val="26"/>
        </w:rPr>
        <w:t xml:space="preserve"> agreed to consent to jurisdiction by the Magistrate Judge pursuant to Title 28, United States Code, </w:t>
      </w:r>
      <w:proofErr w:type="gramStart"/>
      <w:r w:rsidRPr="00BB2DD3">
        <w:rPr>
          <w:rFonts w:ascii="Times New Roman" w:hAnsi="Times New Roman"/>
          <w:sz w:val="26"/>
          <w:szCs w:val="26"/>
        </w:rPr>
        <w:t>Section</w:t>
      </w:r>
      <w:proofErr w:type="gramEnd"/>
      <w:r w:rsidRPr="00BB2DD3">
        <w:rPr>
          <w:rFonts w:ascii="Times New Roman" w:hAnsi="Times New Roman"/>
          <w:sz w:val="26"/>
          <w:szCs w:val="26"/>
        </w:rPr>
        <w:t xml:space="preserve"> 636(c). </w:t>
      </w:r>
      <w:r w:rsidRPr="00BB2DD3">
        <w:rPr>
          <w:rFonts w:ascii="Times New Roman" w:hAnsi="Times New Roman"/>
          <w:sz w:val="26"/>
          <w:szCs w:val="26"/>
        </w:rPr>
        <w:lastRenderedPageBreak/>
        <w:t>(If the parties agree, the consent should be filed with the Rule 26(f) Report.)</w:t>
      </w:r>
    </w:p>
    <w:p w:rsidR="00F137EB" w:rsidRPr="00BB2DD3" w:rsidRDefault="00F137EB" w:rsidP="00F137EB">
      <w:pPr>
        <w:widowControl/>
        <w:rPr>
          <w:rFonts w:ascii="Times New Roman" w:hAnsi="Times New Roman"/>
          <w:sz w:val="26"/>
          <w:szCs w:val="26"/>
        </w:rPr>
      </w:pPr>
    </w:p>
    <w:p w:rsidR="00F137EB" w:rsidRPr="00BB2DD3" w:rsidRDefault="00F137EB" w:rsidP="00F137EB">
      <w:pPr>
        <w:widowControl/>
        <w:ind w:left="1440" w:hanging="720"/>
        <w:rPr>
          <w:rFonts w:ascii="Times New Roman" w:hAnsi="Times New Roman"/>
          <w:sz w:val="26"/>
          <w:szCs w:val="26"/>
        </w:rPr>
      </w:pPr>
      <w:r w:rsidRPr="00BB2DD3">
        <w:rPr>
          <w:rFonts w:ascii="Times New Roman" w:hAnsi="Times New Roman"/>
          <w:sz w:val="26"/>
          <w:szCs w:val="26"/>
        </w:rPr>
        <w:t>2.</w:t>
      </w:r>
      <w:r w:rsidRPr="00BB2DD3">
        <w:rPr>
          <w:rFonts w:ascii="Times New Roman" w:hAnsi="Times New Roman"/>
          <w:sz w:val="26"/>
          <w:szCs w:val="26"/>
        </w:rPr>
        <w:tab/>
        <w:t xml:space="preserve">This case shall be ready for trial on </w:t>
      </w:r>
      <w:r w:rsidRPr="00BB2DD3">
        <w:rPr>
          <w:rFonts w:ascii="Times New Roman" w:hAnsi="Times New Roman"/>
          <w:b/>
          <w:sz w:val="26"/>
          <w:szCs w:val="26"/>
        </w:rPr>
        <w:t>______________________</w:t>
      </w:r>
      <w:r w:rsidRPr="00BB2DD3">
        <w:rPr>
          <w:rFonts w:ascii="Times New Roman" w:hAnsi="Times New Roman"/>
          <w:sz w:val="26"/>
          <w:szCs w:val="26"/>
        </w:rPr>
        <w:t xml:space="preserve">.  The anticipated length of </w:t>
      </w:r>
      <w:r w:rsidRPr="003B3991">
        <w:rPr>
          <w:rFonts w:ascii="Times New Roman" w:hAnsi="Times New Roman"/>
          <w:b/>
          <w:sz w:val="26"/>
          <w:szCs w:val="26"/>
          <w:u w:val="single"/>
        </w:rPr>
        <w:t>jury / bench</w:t>
      </w:r>
      <w:r w:rsidRPr="00BB2DD3">
        <w:rPr>
          <w:rFonts w:ascii="Times New Roman" w:hAnsi="Times New Roman"/>
          <w:b/>
          <w:sz w:val="26"/>
          <w:szCs w:val="26"/>
        </w:rPr>
        <w:t xml:space="preserve"> </w:t>
      </w:r>
      <w:r w:rsidRPr="00BB2DD3">
        <w:rPr>
          <w:rFonts w:ascii="Times New Roman" w:hAnsi="Times New Roman"/>
          <w:sz w:val="26"/>
          <w:szCs w:val="26"/>
        </w:rPr>
        <w:t xml:space="preserve">trial is </w:t>
      </w:r>
      <w:r w:rsidRPr="00BB2DD3">
        <w:rPr>
          <w:rFonts w:ascii="Times New Roman" w:hAnsi="Times New Roman"/>
          <w:b/>
          <w:bCs/>
          <w:sz w:val="26"/>
          <w:szCs w:val="26"/>
        </w:rPr>
        <w:t>____</w:t>
      </w:r>
      <w:r w:rsidRPr="00BB2DD3">
        <w:rPr>
          <w:rFonts w:ascii="Times New Roman" w:hAnsi="Times New Roman"/>
          <w:sz w:val="26"/>
          <w:szCs w:val="26"/>
        </w:rPr>
        <w:t xml:space="preserve"> days.</w:t>
      </w:r>
    </w:p>
    <w:p w:rsidR="00F137EB" w:rsidRPr="00BB2DD3" w:rsidRDefault="00F137EB" w:rsidP="00F137EB">
      <w:pPr>
        <w:widowControl/>
        <w:rPr>
          <w:rFonts w:ascii="Times New Roman" w:hAnsi="Times New Roman"/>
          <w:sz w:val="26"/>
          <w:szCs w:val="26"/>
        </w:rPr>
      </w:pPr>
    </w:p>
    <w:p w:rsidR="00F137EB" w:rsidRPr="00BB2DD3" w:rsidRDefault="00F137EB" w:rsidP="00F137EB">
      <w:pPr>
        <w:widowControl/>
        <w:rPr>
          <w:rFonts w:ascii="Times New Roman" w:hAnsi="Times New Roman"/>
          <w:sz w:val="26"/>
          <w:szCs w:val="26"/>
        </w:rPr>
      </w:pPr>
    </w:p>
    <w:p w:rsidR="00F137EB" w:rsidRPr="00BB2DD3" w:rsidRDefault="00F137EB" w:rsidP="00F137EB">
      <w:pPr>
        <w:widowControl/>
        <w:rPr>
          <w:rFonts w:ascii="Times New Roman" w:hAnsi="Times New Roman"/>
          <w:sz w:val="26"/>
          <w:szCs w:val="26"/>
        </w:rPr>
      </w:pPr>
    </w:p>
    <w:p w:rsidR="00F137EB" w:rsidRPr="00BB2DD3" w:rsidRDefault="00F137EB" w:rsidP="00F137EB">
      <w:pPr>
        <w:widowControl/>
        <w:tabs>
          <w:tab w:val="left" w:pos="5040"/>
          <w:tab w:val="left" w:pos="9180"/>
        </w:tabs>
        <w:rPr>
          <w:rFonts w:ascii="Times New Roman" w:hAnsi="Times New Roman"/>
          <w:sz w:val="26"/>
          <w:szCs w:val="26"/>
        </w:rPr>
      </w:pPr>
      <w:r w:rsidRPr="00BB2DD3">
        <w:rPr>
          <w:rFonts w:ascii="Times New Roman" w:hAnsi="Times New Roman"/>
          <w:sz w:val="26"/>
          <w:szCs w:val="26"/>
        </w:rPr>
        <w:t>DATE:  ________________________</w:t>
      </w:r>
      <w:r w:rsidRPr="00BB2DD3">
        <w:rPr>
          <w:rFonts w:ascii="Times New Roman" w:hAnsi="Times New Roman"/>
          <w:sz w:val="26"/>
          <w:szCs w:val="26"/>
        </w:rPr>
        <w:tab/>
      </w:r>
      <w:r w:rsidRPr="00BB2DD3">
        <w:rPr>
          <w:rFonts w:ascii="Times New Roman" w:hAnsi="Times New Roman"/>
          <w:sz w:val="26"/>
          <w:szCs w:val="26"/>
          <w:u w:val="single"/>
        </w:rPr>
        <w:tab/>
      </w:r>
    </w:p>
    <w:p w:rsidR="00F137EB" w:rsidRPr="00BB2DD3" w:rsidRDefault="00F137EB" w:rsidP="00F137EB">
      <w:pPr>
        <w:widowControl/>
        <w:tabs>
          <w:tab w:val="left" w:pos="5040"/>
        </w:tabs>
        <w:rPr>
          <w:rFonts w:ascii="Times New Roman" w:hAnsi="Times New Roman"/>
          <w:sz w:val="26"/>
          <w:szCs w:val="26"/>
        </w:rPr>
      </w:pPr>
      <w:r w:rsidRPr="00BB2DD3">
        <w:rPr>
          <w:rFonts w:ascii="Times New Roman" w:hAnsi="Times New Roman"/>
          <w:sz w:val="26"/>
          <w:szCs w:val="26"/>
        </w:rPr>
        <w:tab/>
        <w:t xml:space="preserve">Plaintiff’s Counsel </w:t>
      </w:r>
    </w:p>
    <w:p w:rsidR="00F137EB" w:rsidRPr="00BB2DD3" w:rsidRDefault="00F137EB" w:rsidP="00F137EB">
      <w:pPr>
        <w:widowControl/>
        <w:tabs>
          <w:tab w:val="left" w:pos="5040"/>
        </w:tabs>
        <w:rPr>
          <w:rFonts w:ascii="Times New Roman" w:hAnsi="Times New Roman"/>
          <w:sz w:val="26"/>
          <w:szCs w:val="26"/>
        </w:rPr>
      </w:pPr>
      <w:r w:rsidRPr="00BB2DD3">
        <w:rPr>
          <w:rFonts w:ascii="Times New Roman" w:hAnsi="Times New Roman"/>
          <w:sz w:val="26"/>
          <w:szCs w:val="26"/>
        </w:rPr>
        <w:tab/>
        <w:t xml:space="preserve">License # </w:t>
      </w:r>
    </w:p>
    <w:p w:rsidR="00F137EB" w:rsidRPr="00BB2DD3" w:rsidRDefault="00F137EB" w:rsidP="00F137EB">
      <w:pPr>
        <w:widowControl/>
        <w:tabs>
          <w:tab w:val="left" w:pos="5040"/>
        </w:tabs>
        <w:rPr>
          <w:rFonts w:ascii="Times New Roman" w:hAnsi="Times New Roman"/>
          <w:sz w:val="26"/>
          <w:szCs w:val="26"/>
        </w:rPr>
      </w:pPr>
      <w:r w:rsidRPr="00BB2DD3">
        <w:rPr>
          <w:rFonts w:ascii="Times New Roman" w:hAnsi="Times New Roman"/>
          <w:sz w:val="26"/>
          <w:szCs w:val="26"/>
        </w:rPr>
        <w:tab/>
        <w:t xml:space="preserve">Address </w:t>
      </w:r>
    </w:p>
    <w:p w:rsidR="00F137EB" w:rsidRPr="00BB2DD3" w:rsidRDefault="00F137EB" w:rsidP="00F137EB">
      <w:pPr>
        <w:widowControl/>
        <w:tabs>
          <w:tab w:val="left" w:pos="5040"/>
        </w:tabs>
        <w:rPr>
          <w:rFonts w:ascii="Times New Roman" w:hAnsi="Times New Roman"/>
          <w:sz w:val="26"/>
          <w:szCs w:val="26"/>
        </w:rPr>
      </w:pPr>
      <w:r w:rsidRPr="00BB2DD3">
        <w:rPr>
          <w:rFonts w:ascii="Times New Roman" w:hAnsi="Times New Roman"/>
          <w:sz w:val="26"/>
          <w:szCs w:val="26"/>
        </w:rPr>
        <w:tab/>
        <w:t xml:space="preserve">Phone # </w:t>
      </w:r>
    </w:p>
    <w:p w:rsidR="00F137EB" w:rsidRPr="00BB2DD3" w:rsidRDefault="00F137EB" w:rsidP="00F137EB">
      <w:pPr>
        <w:tabs>
          <w:tab w:val="left" w:pos="5040"/>
        </w:tabs>
        <w:rPr>
          <w:rFonts w:ascii="Times New Roman" w:hAnsi="Times New Roman"/>
          <w:sz w:val="26"/>
          <w:szCs w:val="26"/>
        </w:rPr>
      </w:pPr>
      <w:r w:rsidRPr="00BB2DD3">
        <w:rPr>
          <w:rFonts w:ascii="Times New Roman" w:hAnsi="Times New Roman"/>
          <w:sz w:val="26"/>
          <w:szCs w:val="26"/>
        </w:rPr>
        <w:tab/>
        <w:t xml:space="preserve">E-mail </w:t>
      </w:r>
    </w:p>
    <w:p w:rsidR="00F137EB" w:rsidRPr="00BB2DD3" w:rsidRDefault="00F137EB" w:rsidP="00F137EB">
      <w:pPr>
        <w:widowControl/>
        <w:tabs>
          <w:tab w:val="left" w:pos="5040"/>
        </w:tabs>
        <w:rPr>
          <w:rFonts w:ascii="Times New Roman" w:hAnsi="Times New Roman"/>
          <w:sz w:val="26"/>
          <w:szCs w:val="26"/>
        </w:rPr>
      </w:pPr>
    </w:p>
    <w:p w:rsidR="00F137EB" w:rsidRPr="00BB2DD3" w:rsidRDefault="00F137EB" w:rsidP="00F137EB">
      <w:pPr>
        <w:widowControl/>
        <w:tabs>
          <w:tab w:val="left" w:pos="5040"/>
        </w:tabs>
        <w:rPr>
          <w:rFonts w:ascii="Times New Roman" w:hAnsi="Times New Roman"/>
          <w:sz w:val="26"/>
          <w:szCs w:val="26"/>
        </w:rPr>
      </w:pPr>
    </w:p>
    <w:p w:rsidR="00F137EB" w:rsidRPr="00BB2DD3" w:rsidRDefault="00F137EB" w:rsidP="00F137EB">
      <w:pPr>
        <w:widowControl/>
        <w:tabs>
          <w:tab w:val="left" w:pos="5040"/>
          <w:tab w:val="left" w:pos="9180"/>
        </w:tabs>
        <w:rPr>
          <w:rFonts w:ascii="Times New Roman" w:hAnsi="Times New Roman"/>
          <w:sz w:val="26"/>
          <w:szCs w:val="26"/>
        </w:rPr>
      </w:pPr>
      <w:r w:rsidRPr="00BB2DD3">
        <w:rPr>
          <w:rFonts w:ascii="Times New Roman" w:hAnsi="Times New Roman"/>
          <w:sz w:val="26"/>
          <w:szCs w:val="26"/>
        </w:rPr>
        <w:t>DATE:  ________________________</w:t>
      </w:r>
      <w:r w:rsidRPr="00BB2DD3">
        <w:rPr>
          <w:rFonts w:ascii="Times New Roman" w:hAnsi="Times New Roman"/>
          <w:sz w:val="26"/>
          <w:szCs w:val="26"/>
        </w:rPr>
        <w:tab/>
      </w:r>
      <w:r w:rsidRPr="00BB2DD3">
        <w:rPr>
          <w:rFonts w:ascii="Times New Roman" w:hAnsi="Times New Roman"/>
          <w:sz w:val="26"/>
          <w:szCs w:val="26"/>
          <w:u w:val="single"/>
        </w:rPr>
        <w:tab/>
      </w:r>
    </w:p>
    <w:p w:rsidR="00F137EB" w:rsidRPr="00BB2DD3" w:rsidRDefault="00F137EB" w:rsidP="00F137EB">
      <w:pPr>
        <w:widowControl/>
        <w:tabs>
          <w:tab w:val="left" w:pos="5040"/>
        </w:tabs>
        <w:rPr>
          <w:rFonts w:ascii="Times New Roman" w:hAnsi="Times New Roman"/>
          <w:sz w:val="26"/>
          <w:szCs w:val="26"/>
        </w:rPr>
      </w:pPr>
      <w:r w:rsidRPr="00BB2DD3">
        <w:rPr>
          <w:rFonts w:ascii="Times New Roman" w:hAnsi="Times New Roman"/>
          <w:sz w:val="26"/>
          <w:szCs w:val="26"/>
        </w:rPr>
        <w:tab/>
        <w:t xml:space="preserve">Defendant’s Counsel </w:t>
      </w:r>
    </w:p>
    <w:p w:rsidR="00F137EB" w:rsidRPr="00BB2DD3" w:rsidRDefault="00F137EB" w:rsidP="00F137EB">
      <w:pPr>
        <w:widowControl/>
        <w:tabs>
          <w:tab w:val="left" w:pos="5040"/>
        </w:tabs>
        <w:rPr>
          <w:rFonts w:ascii="Times New Roman" w:hAnsi="Times New Roman"/>
          <w:sz w:val="26"/>
          <w:szCs w:val="26"/>
        </w:rPr>
      </w:pPr>
      <w:r w:rsidRPr="00BB2DD3">
        <w:rPr>
          <w:rFonts w:ascii="Times New Roman" w:hAnsi="Times New Roman"/>
          <w:sz w:val="26"/>
          <w:szCs w:val="26"/>
        </w:rPr>
        <w:tab/>
        <w:t xml:space="preserve">License # </w:t>
      </w:r>
    </w:p>
    <w:p w:rsidR="00F137EB" w:rsidRPr="00BB2DD3" w:rsidRDefault="00F137EB" w:rsidP="00F137EB">
      <w:pPr>
        <w:widowControl/>
        <w:tabs>
          <w:tab w:val="left" w:pos="5040"/>
        </w:tabs>
        <w:rPr>
          <w:rFonts w:ascii="Times New Roman" w:hAnsi="Times New Roman"/>
          <w:sz w:val="26"/>
          <w:szCs w:val="26"/>
        </w:rPr>
      </w:pPr>
      <w:r w:rsidRPr="00BB2DD3">
        <w:rPr>
          <w:rFonts w:ascii="Times New Roman" w:hAnsi="Times New Roman"/>
          <w:sz w:val="26"/>
          <w:szCs w:val="26"/>
        </w:rPr>
        <w:tab/>
        <w:t xml:space="preserve">Address </w:t>
      </w:r>
    </w:p>
    <w:p w:rsidR="00F137EB" w:rsidRPr="00BB2DD3" w:rsidRDefault="00F137EB" w:rsidP="00F137EB">
      <w:pPr>
        <w:widowControl/>
        <w:tabs>
          <w:tab w:val="left" w:pos="5040"/>
        </w:tabs>
        <w:rPr>
          <w:rFonts w:ascii="Times New Roman" w:hAnsi="Times New Roman"/>
          <w:sz w:val="26"/>
          <w:szCs w:val="26"/>
        </w:rPr>
      </w:pPr>
      <w:r w:rsidRPr="00BB2DD3">
        <w:rPr>
          <w:rFonts w:ascii="Times New Roman" w:hAnsi="Times New Roman"/>
          <w:sz w:val="26"/>
          <w:szCs w:val="26"/>
        </w:rPr>
        <w:tab/>
        <w:t xml:space="preserve">Phone # </w:t>
      </w:r>
    </w:p>
    <w:p w:rsidR="00F137EB" w:rsidRPr="00BB2DD3" w:rsidRDefault="00F137EB" w:rsidP="00F137EB">
      <w:pPr>
        <w:tabs>
          <w:tab w:val="left" w:pos="5040"/>
        </w:tabs>
        <w:rPr>
          <w:rFonts w:ascii="Times New Roman" w:hAnsi="Times New Roman"/>
          <w:sz w:val="26"/>
          <w:szCs w:val="26"/>
        </w:rPr>
      </w:pPr>
      <w:r w:rsidRPr="00BB2DD3">
        <w:rPr>
          <w:rFonts w:ascii="Times New Roman" w:hAnsi="Times New Roman"/>
          <w:sz w:val="26"/>
          <w:szCs w:val="26"/>
        </w:rPr>
        <w:tab/>
        <w:t xml:space="preserve">E-mail </w:t>
      </w:r>
    </w:p>
    <w:p w:rsidR="00F57CD3" w:rsidRDefault="00F57CD3">
      <w:bookmarkStart w:id="16" w:name="_GoBack"/>
      <w:bookmarkEnd w:id="16"/>
    </w:p>
    <w:sectPr w:rsidR="00F57CD3" w:rsidSect="008E35C7">
      <w:footerReference w:type="default" r:id="rId8"/>
      <w:endnotePr>
        <w:numFmt w:val="decimal"/>
      </w:endnotePr>
      <w:pgSz w:w="12240" w:h="15840" w:code="1"/>
      <w:pgMar w:top="1440" w:right="1440" w:bottom="1152"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9C9" w:rsidRPr="009D39C9" w:rsidRDefault="00F137EB">
    <w:pPr>
      <w:pStyle w:val="Footer"/>
      <w:jc w:val="center"/>
      <w:rPr>
        <w:rFonts w:ascii="Times New Roman" w:hAnsi="Times New Roman"/>
        <w:sz w:val="26"/>
        <w:szCs w:val="26"/>
      </w:rPr>
    </w:pPr>
    <w:r w:rsidRPr="009D39C9">
      <w:rPr>
        <w:rFonts w:ascii="Times New Roman" w:hAnsi="Times New Roman"/>
        <w:sz w:val="26"/>
        <w:szCs w:val="26"/>
      </w:rPr>
      <w:fldChar w:fldCharType="begin"/>
    </w:r>
    <w:r w:rsidRPr="009D39C9">
      <w:rPr>
        <w:rFonts w:ascii="Times New Roman" w:hAnsi="Times New Roman"/>
        <w:sz w:val="26"/>
        <w:szCs w:val="26"/>
      </w:rPr>
      <w:instrText xml:space="preserve"> PAGE   \* MERGEFORMAT </w:instrText>
    </w:r>
    <w:r w:rsidRPr="009D39C9">
      <w:rPr>
        <w:rFonts w:ascii="Times New Roman" w:hAnsi="Times New Roman"/>
        <w:sz w:val="26"/>
        <w:szCs w:val="26"/>
      </w:rPr>
      <w:fldChar w:fldCharType="separate"/>
    </w:r>
    <w:r>
      <w:rPr>
        <w:rFonts w:ascii="Times New Roman" w:hAnsi="Times New Roman"/>
        <w:noProof/>
        <w:sz w:val="26"/>
        <w:szCs w:val="26"/>
      </w:rPr>
      <w:t>2</w:t>
    </w:r>
    <w:r w:rsidRPr="009D39C9">
      <w:rPr>
        <w:rFonts w:ascii="Times New Roman" w:hAnsi="Times New Roman"/>
        <w:noProof/>
        <w:sz w:val="26"/>
        <w:szCs w:val="26"/>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3733A"/>
    <w:multiLevelType w:val="hybridMultilevel"/>
    <w:tmpl w:val="75245848"/>
    <w:lvl w:ilvl="0" w:tplc="3CDE814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78572F"/>
    <w:multiLevelType w:val="hybridMultilevel"/>
    <w:tmpl w:val="8946C50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9071970"/>
    <w:multiLevelType w:val="hybridMultilevel"/>
    <w:tmpl w:val="6F78A728"/>
    <w:lvl w:ilvl="0" w:tplc="35263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EB"/>
    <w:rsid w:val="00F137EB"/>
    <w:rsid w:val="00F57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7EB"/>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137EB"/>
    <w:pPr>
      <w:tabs>
        <w:tab w:val="center" w:pos="4320"/>
        <w:tab w:val="right" w:pos="8640"/>
      </w:tabs>
    </w:pPr>
  </w:style>
  <w:style w:type="character" w:customStyle="1" w:styleId="FooterChar">
    <w:name w:val="Footer Char"/>
    <w:basedOn w:val="DefaultParagraphFont"/>
    <w:link w:val="Footer"/>
    <w:uiPriority w:val="99"/>
    <w:rsid w:val="00F137EB"/>
    <w:rPr>
      <w:rFonts w:ascii="Courier" w:eastAsia="Times New Roman" w:hAnsi="Courier" w:cs="Times New Roman"/>
      <w:sz w:val="24"/>
      <w:szCs w:val="24"/>
    </w:rPr>
  </w:style>
  <w:style w:type="paragraph" w:styleId="BodyTextIndent">
    <w:name w:val="Body Text Indent"/>
    <w:basedOn w:val="Normal"/>
    <w:link w:val="BodyTextIndentChar"/>
    <w:rsid w:val="00F137EB"/>
    <w:pPr>
      <w:widowControl/>
      <w:tabs>
        <w:tab w:val="left" w:pos="-1440"/>
      </w:tabs>
      <w:ind w:left="720"/>
    </w:pPr>
    <w:rPr>
      <w:rFonts w:ascii="Times New Roman" w:hAnsi="Times New Roman"/>
      <w:sz w:val="26"/>
    </w:rPr>
  </w:style>
  <w:style w:type="character" w:customStyle="1" w:styleId="BodyTextIndentChar">
    <w:name w:val="Body Text Indent Char"/>
    <w:basedOn w:val="DefaultParagraphFont"/>
    <w:link w:val="BodyTextIndent"/>
    <w:rsid w:val="00F137EB"/>
    <w:rPr>
      <w:rFonts w:ascii="Times New Roman" w:eastAsia="Times New Roman" w:hAnsi="Times New Roman" w:cs="Times New Roman"/>
      <w:sz w:val="26"/>
      <w:szCs w:val="24"/>
    </w:rPr>
  </w:style>
  <w:style w:type="paragraph" w:styleId="BodyTextIndent2">
    <w:name w:val="Body Text Indent 2"/>
    <w:basedOn w:val="Normal"/>
    <w:link w:val="BodyTextIndent2Char"/>
    <w:rsid w:val="00F137EB"/>
    <w:pPr>
      <w:widowControl/>
      <w:tabs>
        <w:tab w:val="left" w:pos="-1440"/>
      </w:tabs>
      <w:ind w:left="1440" w:hanging="720"/>
    </w:pPr>
    <w:rPr>
      <w:rFonts w:ascii="Times New Roman" w:hAnsi="Times New Roman"/>
      <w:sz w:val="26"/>
    </w:rPr>
  </w:style>
  <w:style w:type="character" w:customStyle="1" w:styleId="BodyTextIndent2Char">
    <w:name w:val="Body Text Indent 2 Char"/>
    <w:basedOn w:val="DefaultParagraphFont"/>
    <w:link w:val="BodyTextIndent2"/>
    <w:rsid w:val="00F137EB"/>
    <w:rPr>
      <w:rFonts w:ascii="Times New Roman" w:eastAsia="Times New Roman" w:hAnsi="Times New Roman" w:cs="Times New Roman"/>
      <w:sz w:val="26"/>
      <w:szCs w:val="24"/>
    </w:rPr>
  </w:style>
  <w:style w:type="paragraph" w:styleId="BodyText">
    <w:name w:val="Body Text"/>
    <w:basedOn w:val="Normal"/>
    <w:link w:val="BodyTextChar"/>
    <w:rsid w:val="00F137EB"/>
    <w:pPr>
      <w:spacing w:after="120"/>
    </w:pPr>
  </w:style>
  <w:style w:type="character" w:customStyle="1" w:styleId="BodyTextChar">
    <w:name w:val="Body Text Char"/>
    <w:basedOn w:val="DefaultParagraphFont"/>
    <w:link w:val="BodyText"/>
    <w:rsid w:val="00F137EB"/>
    <w:rPr>
      <w:rFonts w:ascii="Courier" w:eastAsia="Times New Roman" w:hAnsi="Courier" w:cs="Times New Roman"/>
      <w:sz w:val="24"/>
      <w:szCs w:val="24"/>
    </w:rPr>
  </w:style>
  <w:style w:type="character" w:styleId="Strong">
    <w:name w:val="Strong"/>
    <w:qFormat/>
    <w:rsid w:val="00F137EB"/>
    <w:rPr>
      <w:b/>
      <w:bCs/>
    </w:rPr>
  </w:style>
  <w:style w:type="paragraph" w:styleId="ListParagraph">
    <w:name w:val="List Paragraph"/>
    <w:basedOn w:val="Normal"/>
    <w:uiPriority w:val="34"/>
    <w:qFormat/>
    <w:rsid w:val="00F137E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7EB"/>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137EB"/>
    <w:pPr>
      <w:tabs>
        <w:tab w:val="center" w:pos="4320"/>
        <w:tab w:val="right" w:pos="8640"/>
      </w:tabs>
    </w:pPr>
  </w:style>
  <w:style w:type="character" w:customStyle="1" w:styleId="FooterChar">
    <w:name w:val="Footer Char"/>
    <w:basedOn w:val="DefaultParagraphFont"/>
    <w:link w:val="Footer"/>
    <w:uiPriority w:val="99"/>
    <w:rsid w:val="00F137EB"/>
    <w:rPr>
      <w:rFonts w:ascii="Courier" w:eastAsia="Times New Roman" w:hAnsi="Courier" w:cs="Times New Roman"/>
      <w:sz w:val="24"/>
      <w:szCs w:val="24"/>
    </w:rPr>
  </w:style>
  <w:style w:type="paragraph" w:styleId="BodyTextIndent">
    <w:name w:val="Body Text Indent"/>
    <w:basedOn w:val="Normal"/>
    <w:link w:val="BodyTextIndentChar"/>
    <w:rsid w:val="00F137EB"/>
    <w:pPr>
      <w:widowControl/>
      <w:tabs>
        <w:tab w:val="left" w:pos="-1440"/>
      </w:tabs>
      <w:ind w:left="720"/>
    </w:pPr>
    <w:rPr>
      <w:rFonts w:ascii="Times New Roman" w:hAnsi="Times New Roman"/>
      <w:sz w:val="26"/>
    </w:rPr>
  </w:style>
  <w:style w:type="character" w:customStyle="1" w:styleId="BodyTextIndentChar">
    <w:name w:val="Body Text Indent Char"/>
    <w:basedOn w:val="DefaultParagraphFont"/>
    <w:link w:val="BodyTextIndent"/>
    <w:rsid w:val="00F137EB"/>
    <w:rPr>
      <w:rFonts w:ascii="Times New Roman" w:eastAsia="Times New Roman" w:hAnsi="Times New Roman" w:cs="Times New Roman"/>
      <w:sz w:val="26"/>
      <w:szCs w:val="24"/>
    </w:rPr>
  </w:style>
  <w:style w:type="paragraph" w:styleId="BodyTextIndent2">
    <w:name w:val="Body Text Indent 2"/>
    <w:basedOn w:val="Normal"/>
    <w:link w:val="BodyTextIndent2Char"/>
    <w:rsid w:val="00F137EB"/>
    <w:pPr>
      <w:widowControl/>
      <w:tabs>
        <w:tab w:val="left" w:pos="-1440"/>
      </w:tabs>
      <w:ind w:left="1440" w:hanging="720"/>
    </w:pPr>
    <w:rPr>
      <w:rFonts w:ascii="Times New Roman" w:hAnsi="Times New Roman"/>
      <w:sz w:val="26"/>
    </w:rPr>
  </w:style>
  <w:style w:type="character" w:customStyle="1" w:styleId="BodyTextIndent2Char">
    <w:name w:val="Body Text Indent 2 Char"/>
    <w:basedOn w:val="DefaultParagraphFont"/>
    <w:link w:val="BodyTextIndent2"/>
    <w:rsid w:val="00F137EB"/>
    <w:rPr>
      <w:rFonts w:ascii="Times New Roman" w:eastAsia="Times New Roman" w:hAnsi="Times New Roman" w:cs="Times New Roman"/>
      <w:sz w:val="26"/>
      <w:szCs w:val="24"/>
    </w:rPr>
  </w:style>
  <w:style w:type="paragraph" w:styleId="BodyText">
    <w:name w:val="Body Text"/>
    <w:basedOn w:val="Normal"/>
    <w:link w:val="BodyTextChar"/>
    <w:rsid w:val="00F137EB"/>
    <w:pPr>
      <w:spacing w:after="120"/>
    </w:pPr>
  </w:style>
  <w:style w:type="character" w:customStyle="1" w:styleId="BodyTextChar">
    <w:name w:val="Body Text Char"/>
    <w:basedOn w:val="DefaultParagraphFont"/>
    <w:link w:val="BodyText"/>
    <w:rsid w:val="00F137EB"/>
    <w:rPr>
      <w:rFonts w:ascii="Courier" w:eastAsia="Times New Roman" w:hAnsi="Courier" w:cs="Times New Roman"/>
      <w:sz w:val="24"/>
      <w:szCs w:val="24"/>
    </w:rPr>
  </w:style>
  <w:style w:type="character" w:styleId="Strong">
    <w:name w:val="Strong"/>
    <w:qFormat/>
    <w:rsid w:val="00F137EB"/>
    <w:rPr>
      <w:b/>
      <w:bCs/>
    </w:rPr>
  </w:style>
  <w:style w:type="paragraph" w:styleId="ListParagraph">
    <w:name w:val="List Paragraph"/>
    <w:basedOn w:val="Normal"/>
    <w:uiPriority w:val="34"/>
    <w:qFormat/>
    <w:rsid w:val="00F137E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http://www.mnd.uscourts.gov/local_rules/forms/Stipulation-for-Protective-Order-Form.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nd.uscourts.gov/local_rules/forms/Stipulation-for-Protective-Order-Form.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1450</Words>
  <Characters>7512</Characters>
  <Application>Microsoft Office Word</Application>
  <DocSecurity>0</DocSecurity>
  <Lines>259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Anderson</dc:creator>
  <cp:lastModifiedBy>Theresa Anderson</cp:lastModifiedBy>
  <cp:revision>1</cp:revision>
  <dcterms:created xsi:type="dcterms:W3CDTF">2018-09-20T20:21:00Z</dcterms:created>
  <dcterms:modified xsi:type="dcterms:W3CDTF">2018-09-20T20:21:00Z</dcterms:modified>
</cp:coreProperties>
</file>