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983B" w14:textId="77777777" w:rsidR="00C027A2" w:rsidRPr="00C027A2" w:rsidRDefault="00C027A2" w:rsidP="00C027A2">
      <w:pPr>
        <w:autoSpaceDE w:val="0"/>
        <w:autoSpaceDN w:val="0"/>
        <w:adjustRightInd w:val="0"/>
        <w:spacing w:after="0" w:line="240" w:lineRule="auto"/>
        <w:ind w:left="28" w:right="115"/>
        <w:jc w:val="center"/>
        <w:rPr>
          <w:rFonts w:ascii="Times New Roman" w:eastAsia="Times New Roman" w:hAnsi="Times New Roman" w:cs="Times New Roman"/>
          <w:b/>
          <w:sz w:val="26"/>
          <w:szCs w:val="26"/>
        </w:rPr>
      </w:pPr>
      <w:r w:rsidRPr="00C027A2">
        <w:rPr>
          <w:rFonts w:ascii="Times New Roman" w:eastAsia="Times New Roman" w:hAnsi="Times New Roman" w:cs="Times New Roman"/>
          <w:b/>
          <w:sz w:val="26"/>
          <w:szCs w:val="26"/>
        </w:rPr>
        <w:t>UNITED STATES DISTRICT COURT</w:t>
      </w:r>
    </w:p>
    <w:p w14:paraId="6AF1E7FF" w14:textId="77777777" w:rsidR="00C027A2" w:rsidRPr="00C027A2" w:rsidRDefault="00C027A2" w:rsidP="00C027A2">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027A2">
        <w:rPr>
          <w:rFonts w:ascii="Times New Roman" w:eastAsia="Times New Roman" w:hAnsi="Times New Roman" w:cs="Times New Roman"/>
          <w:b/>
          <w:sz w:val="26"/>
          <w:szCs w:val="26"/>
        </w:rPr>
        <w:t>DISTRICT OF MINNESOTA</w:t>
      </w:r>
    </w:p>
    <w:p w14:paraId="5D5E164C" w14:textId="77777777" w:rsidR="00C027A2" w:rsidRPr="00C027A2" w:rsidRDefault="00C027A2" w:rsidP="00C027A2">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5093"/>
        <w:gridCol w:w="4267"/>
      </w:tblGrid>
      <w:tr w:rsidR="00C027A2" w:rsidRPr="00C027A2" w14:paraId="48BC1D0B" w14:textId="77777777" w:rsidTr="00A71821">
        <w:tc>
          <w:tcPr>
            <w:tcW w:w="5148" w:type="dxa"/>
            <w:tcBorders>
              <w:top w:val="single" w:sz="4" w:space="0" w:color="auto"/>
              <w:bottom w:val="single" w:sz="4" w:space="0" w:color="auto"/>
            </w:tcBorders>
          </w:tcPr>
          <w:p w14:paraId="7D8A5AC4" w14:textId="77777777"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14:paraId="3FC90664" w14:textId="77777777"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w:t>
            </w:r>
          </w:p>
          <w:p w14:paraId="1E070777" w14:textId="77777777"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14:paraId="0EB6319B" w14:textId="2A826338" w:rsidR="00C027A2" w:rsidRPr="00C027A2" w:rsidRDefault="00C027A2" w:rsidP="00C027A2">
            <w:pPr>
              <w:autoSpaceDE w:val="0"/>
              <w:autoSpaceDN w:val="0"/>
              <w:adjustRightInd w:val="0"/>
              <w:spacing w:after="0" w:line="240" w:lineRule="auto"/>
              <w:ind w:firstLine="216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Plaintiff</w:t>
            </w:r>
            <w:r w:rsidR="00071BBD">
              <w:rPr>
                <w:rFonts w:ascii="Times New Roman" w:eastAsia="Times New Roman" w:hAnsi="Times New Roman" w:cs="Times New Roman"/>
                <w:sz w:val="26"/>
                <w:szCs w:val="26"/>
              </w:rPr>
              <w:t>(s)</w:t>
            </w:r>
            <w:r w:rsidRPr="00C027A2">
              <w:rPr>
                <w:rFonts w:ascii="Times New Roman" w:eastAsia="Times New Roman" w:hAnsi="Times New Roman" w:cs="Times New Roman"/>
                <w:sz w:val="26"/>
                <w:szCs w:val="26"/>
              </w:rPr>
              <w:t>*,</w:t>
            </w:r>
          </w:p>
          <w:p w14:paraId="7E99C4D2" w14:textId="77777777"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14:paraId="6C20B15C" w14:textId="77777777" w:rsidR="00C027A2" w:rsidRPr="00C027A2" w:rsidRDefault="00C027A2" w:rsidP="00C027A2">
            <w:pPr>
              <w:tabs>
                <w:tab w:val="left" w:pos="432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v.</w:t>
            </w:r>
          </w:p>
          <w:p w14:paraId="3D41070A" w14:textId="77777777"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14:paraId="02B7E4C7" w14:textId="77777777" w:rsidR="00C027A2" w:rsidRPr="00C027A2" w:rsidRDefault="00C027A2" w:rsidP="00C027A2">
            <w:pPr>
              <w:autoSpaceDE w:val="0"/>
              <w:autoSpaceDN w:val="0"/>
              <w:adjustRightInd w:val="0"/>
              <w:spacing w:after="0" w:line="240" w:lineRule="auto"/>
              <w:ind w:left="28" w:right="115"/>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w:t>
            </w:r>
          </w:p>
          <w:p w14:paraId="63D0471C" w14:textId="77777777" w:rsidR="00C027A2" w:rsidRPr="00C027A2" w:rsidRDefault="00C027A2" w:rsidP="00C027A2">
            <w:pPr>
              <w:autoSpaceDE w:val="0"/>
              <w:autoSpaceDN w:val="0"/>
              <w:adjustRightInd w:val="0"/>
              <w:spacing w:after="0" w:line="240" w:lineRule="auto"/>
              <w:ind w:left="28" w:right="115"/>
              <w:rPr>
                <w:rFonts w:ascii="Times New Roman" w:eastAsia="Times New Roman" w:hAnsi="Times New Roman" w:cs="Times New Roman"/>
                <w:sz w:val="26"/>
                <w:szCs w:val="26"/>
              </w:rPr>
            </w:pPr>
          </w:p>
          <w:p w14:paraId="4844EC71" w14:textId="0389F7BC" w:rsidR="00C027A2" w:rsidRPr="00C027A2" w:rsidRDefault="00C027A2" w:rsidP="00C027A2">
            <w:pPr>
              <w:autoSpaceDE w:val="0"/>
              <w:autoSpaceDN w:val="0"/>
              <w:adjustRightInd w:val="0"/>
              <w:spacing w:after="0" w:line="240" w:lineRule="auto"/>
              <w:ind w:left="28" w:right="115" w:firstLine="216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Defendant</w:t>
            </w:r>
            <w:r w:rsidR="00071BBD">
              <w:rPr>
                <w:rFonts w:ascii="Times New Roman" w:eastAsia="Times New Roman" w:hAnsi="Times New Roman" w:cs="Times New Roman"/>
                <w:sz w:val="26"/>
                <w:szCs w:val="26"/>
              </w:rPr>
              <w:t>(s)</w:t>
            </w:r>
            <w:r w:rsidRPr="00C027A2">
              <w:rPr>
                <w:rFonts w:ascii="Times New Roman" w:eastAsia="Times New Roman" w:hAnsi="Times New Roman" w:cs="Times New Roman"/>
                <w:sz w:val="26"/>
                <w:szCs w:val="26"/>
              </w:rPr>
              <w:t>*.</w:t>
            </w:r>
          </w:p>
          <w:p w14:paraId="172F91C8" w14:textId="77777777"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tc>
        <w:tc>
          <w:tcPr>
            <w:tcW w:w="4428" w:type="dxa"/>
          </w:tcPr>
          <w:p w14:paraId="16F85A42" w14:textId="77777777"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14:paraId="50AB5D15" w14:textId="77777777"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14:paraId="591ED6EE" w14:textId="77777777"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Civil No. *</w:t>
            </w:r>
          </w:p>
          <w:p w14:paraId="0F283C4F" w14:textId="77777777"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14:paraId="159E5FFE" w14:textId="77777777"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14:paraId="77D55D13" w14:textId="77777777"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14:paraId="4F609EE2" w14:textId="77777777"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b/>
                <w:bCs/>
                <w:sz w:val="26"/>
                <w:szCs w:val="26"/>
              </w:rPr>
            </w:pPr>
            <w:r w:rsidRPr="00C027A2">
              <w:rPr>
                <w:rFonts w:ascii="Times New Roman" w:eastAsia="Times New Roman" w:hAnsi="Times New Roman" w:cs="Times New Roman"/>
                <w:b/>
                <w:bCs/>
                <w:sz w:val="26"/>
                <w:szCs w:val="26"/>
              </w:rPr>
              <w:t>RULE 26(f) REPORT</w:t>
            </w:r>
          </w:p>
        </w:tc>
      </w:tr>
    </w:tbl>
    <w:p w14:paraId="73B2F9C6" w14:textId="77777777" w:rsidR="00C027A2" w:rsidRPr="00C027A2" w:rsidRDefault="00C027A2" w:rsidP="00C027A2">
      <w:pPr>
        <w:autoSpaceDE w:val="0"/>
        <w:autoSpaceDN w:val="0"/>
        <w:adjustRightInd w:val="0"/>
        <w:spacing w:after="0" w:line="240" w:lineRule="auto"/>
        <w:ind w:left="28" w:right="115"/>
        <w:rPr>
          <w:rFonts w:ascii="Times New Roman" w:eastAsia="Times New Roman" w:hAnsi="Times New Roman" w:cs="Times New Roman"/>
          <w:sz w:val="26"/>
          <w:szCs w:val="26"/>
        </w:rPr>
      </w:pPr>
    </w:p>
    <w:p w14:paraId="34250569" w14:textId="77777777" w:rsidR="00C027A2" w:rsidRPr="00C027A2" w:rsidRDefault="00C027A2" w:rsidP="00974BE9">
      <w:pPr>
        <w:autoSpaceDE w:val="0"/>
        <w:autoSpaceDN w:val="0"/>
        <w:adjustRightInd w:val="0"/>
        <w:spacing w:after="240" w:line="240" w:lineRule="auto"/>
        <w:ind w:firstLine="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The parties/counsel identified below participated in the meeting required by Fed. R. Civ. P. 26(f) and the Local Rules, on ____________, and prepared the following report.</w:t>
      </w:r>
    </w:p>
    <w:p w14:paraId="4E8AC15B" w14:textId="28E5FF4D" w:rsidR="008E5619" w:rsidRDefault="00C027A2" w:rsidP="00974BE9">
      <w:pPr>
        <w:ind w:firstLine="360"/>
        <w:jc w:val="both"/>
        <w:rPr>
          <w:rFonts w:ascii="Times New Roman" w:hAnsi="Times New Roman"/>
          <w:color w:val="000000"/>
          <w:sz w:val="26"/>
          <w:szCs w:val="26"/>
        </w:rPr>
      </w:pPr>
      <w:bookmarkStart w:id="0" w:name="_Hlk525211700"/>
      <w:r w:rsidRPr="00C027A2">
        <w:rPr>
          <w:rFonts w:ascii="Times New Roman" w:eastAsia="Times New Roman" w:hAnsi="Times New Roman" w:cs="Times New Roman"/>
          <w:sz w:val="26"/>
          <w:szCs w:val="26"/>
        </w:rPr>
        <w:t xml:space="preserve">The initial pretrial conference in this matter is scheduled for ____________, 20__, before United States Magistrate Judge </w:t>
      </w:r>
      <w:bookmarkStart w:id="1" w:name="_Hlk525211723"/>
      <w:bookmarkEnd w:id="0"/>
      <w:r w:rsidR="008E5619">
        <w:rPr>
          <w:rFonts w:ascii="Times New Roman" w:hAnsi="Times New Roman"/>
          <w:sz w:val="26"/>
          <w:szCs w:val="26"/>
        </w:rPr>
        <w:t xml:space="preserve">Douglas L. Micko </w:t>
      </w:r>
      <w:r w:rsidR="008E5619" w:rsidRPr="00754E28">
        <w:rPr>
          <w:rFonts w:ascii="Times New Roman" w:hAnsi="Times New Roman" w:cs="Times New Roman"/>
          <w:color w:val="000000"/>
          <w:sz w:val="26"/>
          <w:szCs w:val="26"/>
        </w:rPr>
        <w:t>[in</w:t>
      </w:r>
      <w:bookmarkStart w:id="2" w:name="_DV_M33"/>
      <w:bookmarkEnd w:id="2"/>
      <w:r w:rsidR="008E5619" w:rsidRPr="00754E28">
        <w:rPr>
          <w:rFonts w:ascii="Times New Roman" w:hAnsi="Times New Roman" w:cs="Times New Roman"/>
          <w:color w:val="000000"/>
          <w:sz w:val="26"/>
          <w:szCs w:val="26"/>
        </w:rPr>
        <w:t xml:space="preserve"> Courtroom 6</w:t>
      </w:r>
      <w:bookmarkStart w:id="3" w:name="_DV_M34"/>
      <w:bookmarkEnd w:id="3"/>
      <w:r w:rsidR="008E5619" w:rsidRPr="00754E28">
        <w:rPr>
          <w:rFonts w:ascii="Times New Roman" w:hAnsi="Times New Roman" w:cs="Times New Roman"/>
          <w:color w:val="000000"/>
          <w:sz w:val="26"/>
          <w:szCs w:val="26"/>
        </w:rPr>
        <w:t>B of the U.S. Courthouse, 316 N. Robert Street, in St. Paul, Minnesota] [</w:t>
      </w:r>
      <w:r w:rsidR="001E2EDB">
        <w:rPr>
          <w:rFonts w:ascii="Times New Roman" w:hAnsi="Times New Roman" w:cs="Times New Roman"/>
          <w:color w:val="000000"/>
          <w:sz w:val="26"/>
          <w:szCs w:val="26"/>
        </w:rPr>
        <w:t>via Zoom – audio only</w:t>
      </w:r>
      <w:r w:rsidR="008E5619" w:rsidRPr="00754E28">
        <w:rPr>
          <w:rFonts w:ascii="Times New Roman" w:hAnsi="Times New Roman" w:cs="Times New Roman"/>
          <w:color w:val="000000"/>
          <w:sz w:val="26"/>
          <w:szCs w:val="26"/>
        </w:rPr>
        <w:t xml:space="preserve">].  </w:t>
      </w:r>
      <w:bookmarkStart w:id="4" w:name="_DV_M35"/>
      <w:bookmarkStart w:id="5" w:name="_DV_M37"/>
      <w:bookmarkStart w:id="6" w:name="_DV_M38"/>
      <w:bookmarkEnd w:id="4"/>
      <w:bookmarkEnd w:id="5"/>
      <w:bookmarkEnd w:id="6"/>
    </w:p>
    <w:p w14:paraId="6DC9F021" w14:textId="21CD1217" w:rsidR="00C027A2" w:rsidRPr="00C027A2" w:rsidRDefault="00C027A2" w:rsidP="00071BBD">
      <w:pPr>
        <w:widowControl w:val="0"/>
        <w:autoSpaceDE w:val="0"/>
        <w:autoSpaceDN w:val="0"/>
        <w:adjustRightInd w:val="0"/>
        <w:spacing w:after="24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DESCRIPTION OF CASE</w:t>
      </w:r>
    </w:p>
    <w:p w14:paraId="0B1E0A85" w14:textId="4C4713DB" w:rsidR="00071BBD" w:rsidRPr="00071BBD"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071BBD">
        <w:rPr>
          <w:rFonts w:ascii="Times New Roman" w:eastAsia="Times New Roman" w:hAnsi="Times New Roman" w:cs="Times New Roman"/>
          <w:sz w:val="26"/>
          <w:szCs w:val="26"/>
        </w:rPr>
        <w:t>Concise factual summary of Plaintiff’s</w:t>
      </w:r>
      <w:r w:rsidR="00226581">
        <w:rPr>
          <w:rFonts w:ascii="Times New Roman" w:eastAsia="Times New Roman" w:hAnsi="Times New Roman" w:cs="Times New Roman"/>
          <w:sz w:val="26"/>
          <w:szCs w:val="26"/>
        </w:rPr>
        <w:t xml:space="preserve"> </w:t>
      </w:r>
      <w:proofErr w:type="gramStart"/>
      <w:r w:rsidRPr="00071BBD">
        <w:rPr>
          <w:rFonts w:ascii="Times New Roman" w:eastAsia="Times New Roman" w:hAnsi="Times New Roman" w:cs="Times New Roman"/>
          <w:sz w:val="26"/>
          <w:szCs w:val="26"/>
        </w:rPr>
        <w:t>claims;</w:t>
      </w:r>
      <w:proofErr w:type="gramEnd"/>
    </w:p>
    <w:p w14:paraId="7200BD9D" w14:textId="77777777" w:rsidR="00C027A2" w:rsidRPr="00C027A2" w:rsidRDefault="00C027A2" w:rsidP="00974BE9">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21772E24" w14:textId="3D4DD573" w:rsidR="00C027A2" w:rsidRPr="00226581"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t>Concise factual summary of Defendant’s claims/</w:t>
      </w:r>
      <w:proofErr w:type="gramStart"/>
      <w:r w:rsidRPr="00226581">
        <w:rPr>
          <w:rFonts w:ascii="Times New Roman" w:eastAsia="Times New Roman" w:hAnsi="Times New Roman" w:cs="Times New Roman"/>
          <w:sz w:val="26"/>
          <w:szCs w:val="26"/>
        </w:rPr>
        <w:t>defenses;</w:t>
      </w:r>
      <w:proofErr w:type="gramEnd"/>
    </w:p>
    <w:p w14:paraId="7431E986" w14:textId="77777777" w:rsidR="00C027A2" w:rsidRPr="00C027A2" w:rsidRDefault="00C027A2" w:rsidP="00071BBD">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39D8C0B4" w14:textId="45453ECA" w:rsidR="00C027A2" w:rsidRPr="00226581"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t>Statement of jurisdiction (including statutory citations</w:t>
      </w:r>
      <w:proofErr w:type="gramStart"/>
      <w:r w:rsidRPr="00226581">
        <w:rPr>
          <w:rFonts w:ascii="Times New Roman" w:eastAsia="Times New Roman" w:hAnsi="Times New Roman" w:cs="Times New Roman"/>
          <w:sz w:val="26"/>
          <w:szCs w:val="26"/>
        </w:rPr>
        <w:t>);</w:t>
      </w:r>
      <w:proofErr w:type="gramEnd"/>
    </w:p>
    <w:p w14:paraId="4B657927" w14:textId="77777777" w:rsidR="00C027A2" w:rsidRPr="00C027A2" w:rsidRDefault="00C027A2" w:rsidP="00071BBD">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0EE5BD1D" w14:textId="24738878" w:rsidR="00C027A2" w:rsidRPr="00226581"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t xml:space="preserve">Summary of factual stipulations or </w:t>
      </w:r>
      <w:proofErr w:type="gramStart"/>
      <w:r w:rsidRPr="00226581">
        <w:rPr>
          <w:rFonts w:ascii="Times New Roman" w:eastAsia="Times New Roman" w:hAnsi="Times New Roman" w:cs="Times New Roman"/>
          <w:sz w:val="26"/>
          <w:szCs w:val="26"/>
        </w:rPr>
        <w:t>agreements;</w:t>
      </w:r>
      <w:proofErr w:type="gramEnd"/>
    </w:p>
    <w:p w14:paraId="1E94C340" w14:textId="77777777" w:rsidR="00C027A2" w:rsidRPr="00C027A2" w:rsidRDefault="00C027A2" w:rsidP="00071BBD">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4C132D30" w14:textId="773B9F0F" w:rsidR="00C027A2" w:rsidRPr="00226581"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t xml:space="preserve">Statement of whether jury trial has been timely demanded by any </w:t>
      </w:r>
      <w:proofErr w:type="gramStart"/>
      <w:r w:rsidRPr="00226581">
        <w:rPr>
          <w:rFonts w:ascii="Times New Roman" w:eastAsia="Times New Roman" w:hAnsi="Times New Roman" w:cs="Times New Roman"/>
          <w:sz w:val="26"/>
          <w:szCs w:val="26"/>
        </w:rPr>
        <w:t>party;</w:t>
      </w:r>
      <w:proofErr w:type="gramEnd"/>
    </w:p>
    <w:p w14:paraId="16B97A75" w14:textId="77777777" w:rsidR="00C027A2" w:rsidRPr="00C027A2" w:rsidRDefault="00C027A2" w:rsidP="00071BBD">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649BA32F" w14:textId="7D2471FD" w:rsidR="00C027A2" w:rsidRPr="00226581"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t xml:space="preserve">Statement of whether all process has been served, all pleadings filed, and any plan for any party to amend pleadings or add additional parties to the </w:t>
      </w:r>
      <w:proofErr w:type="gramStart"/>
      <w:r w:rsidRPr="00226581">
        <w:rPr>
          <w:rFonts w:ascii="Times New Roman" w:eastAsia="Times New Roman" w:hAnsi="Times New Roman" w:cs="Times New Roman"/>
          <w:sz w:val="26"/>
          <w:szCs w:val="26"/>
        </w:rPr>
        <w:t>action;</w:t>
      </w:r>
      <w:proofErr w:type="gramEnd"/>
    </w:p>
    <w:p w14:paraId="41D02342" w14:textId="77777777" w:rsidR="00C027A2" w:rsidRPr="00C027A2" w:rsidRDefault="00C027A2" w:rsidP="00071BBD">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68E56501" w14:textId="5FFC3217" w:rsidR="00C027A2" w:rsidRPr="00226581"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t>If applicable, a list of all insurance carriers/indemnitors, including limits of coverage of each defendant or statement that the defendant is self</w:t>
      </w:r>
      <w:r w:rsidRPr="00226581">
        <w:rPr>
          <w:rFonts w:ascii="Times New Roman" w:eastAsia="Times New Roman" w:hAnsi="Times New Roman" w:cs="Times New Roman"/>
          <w:sz w:val="26"/>
          <w:szCs w:val="26"/>
        </w:rPr>
        <w:noBreakHyphen/>
        <w:t>insured; and</w:t>
      </w:r>
    </w:p>
    <w:p w14:paraId="4360C2E3" w14:textId="77777777" w:rsidR="00C027A2" w:rsidRPr="00C027A2" w:rsidRDefault="00C027A2" w:rsidP="00974BE9">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6FD378EC" w14:textId="7785C812" w:rsidR="00071BBD" w:rsidRPr="00226581" w:rsidRDefault="00C027A2" w:rsidP="00226581">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lastRenderedPageBreak/>
        <w:t>If the parties would like the case resolved under the Rules of Procedure for Expedited Trials of the United States District Court for the District of Minnesota, a statement of the parties’ agreement to that effect.</w:t>
      </w:r>
    </w:p>
    <w:bookmarkEnd w:id="1"/>
    <w:p w14:paraId="0248B0E7" w14:textId="77777777" w:rsidR="00C027A2" w:rsidRPr="00C027A2" w:rsidRDefault="00C027A2" w:rsidP="00974BE9">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39B7418B" w14:textId="77777777" w:rsidR="00C027A2" w:rsidRPr="00C027A2" w:rsidRDefault="00C027A2" w:rsidP="00974BE9">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r w:rsidRPr="00C027A2">
        <w:rPr>
          <w:rFonts w:ascii="Times New Roman" w:eastAsia="Times New Roman" w:hAnsi="Times New Roman" w:cs="Times New Roman"/>
          <w:b/>
          <w:sz w:val="26"/>
          <w:szCs w:val="26"/>
          <w:u w:val="single"/>
        </w:rPr>
        <w:t>CLASS CERTIFICATION MOTION (</w:t>
      </w:r>
      <w:r w:rsidRPr="00C027A2">
        <w:rPr>
          <w:rFonts w:ascii="Times New Roman" w:eastAsia="Times New Roman" w:hAnsi="Times New Roman" w:cs="Times New Roman"/>
          <w:b/>
          <w:i/>
          <w:sz w:val="26"/>
          <w:szCs w:val="26"/>
          <w:u w:val="single"/>
        </w:rPr>
        <w:t>if applicable</w:t>
      </w:r>
      <w:r w:rsidRPr="00C027A2">
        <w:rPr>
          <w:rFonts w:ascii="Times New Roman" w:eastAsia="Times New Roman" w:hAnsi="Times New Roman" w:cs="Times New Roman"/>
          <w:b/>
          <w:sz w:val="26"/>
          <w:szCs w:val="26"/>
          <w:u w:val="single"/>
        </w:rPr>
        <w:t>)</w:t>
      </w:r>
    </w:p>
    <w:p w14:paraId="465A511B" w14:textId="77777777" w:rsidR="00C027A2" w:rsidRPr="00C027A2" w:rsidRDefault="00C027A2" w:rsidP="00974BE9">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11E660F6" w14:textId="77777777" w:rsidR="00C027A2" w:rsidRPr="00C027A2" w:rsidRDefault="00C027A2" w:rsidP="00974BE9">
      <w:pPr>
        <w:widowControl w:val="0"/>
        <w:numPr>
          <w:ilvl w:val="0"/>
          <w:numId w:val="3"/>
        </w:numPr>
        <w:tabs>
          <w:tab w:val="num" w:pos="144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Plaintiff(s) shall file their motion for class certification on or before </w:t>
      </w:r>
      <w:r w:rsidRPr="00C027A2">
        <w:rPr>
          <w:rFonts w:ascii="Times New Roman" w:eastAsia="Times New Roman" w:hAnsi="Times New Roman" w:cs="Times New Roman"/>
          <w:b/>
          <w:sz w:val="26"/>
          <w:szCs w:val="26"/>
        </w:rPr>
        <w:t>_____________________</w:t>
      </w:r>
      <w:r w:rsidRPr="00C027A2">
        <w:rPr>
          <w:rFonts w:ascii="Times New Roman" w:eastAsia="Times New Roman" w:hAnsi="Times New Roman" w:cs="Times New Roman"/>
          <w:sz w:val="26"/>
          <w:szCs w:val="26"/>
        </w:rPr>
        <w:t>.</w:t>
      </w:r>
    </w:p>
    <w:p w14:paraId="4E228346" w14:textId="77777777" w:rsidR="00C027A2" w:rsidRPr="00C027A2" w:rsidRDefault="00C027A2" w:rsidP="00974BE9">
      <w:pPr>
        <w:tabs>
          <w:tab w:val="num" w:pos="1440"/>
        </w:tabs>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1D130054" w14:textId="77777777" w:rsidR="00C027A2" w:rsidRPr="00C027A2" w:rsidRDefault="00C027A2" w:rsidP="00974BE9">
      <w:pPr>
        <w:widowControl w:val="0"/>
        <w:numPr>
          <w:ilvl w:val="0"/>
          <w:numId w:val="3"/>
        </w:numPr>
        <w:tabs>
          <w:tab w:val="num" w:pos="144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Defendant(s) shall file papers in opposition on or before </w:t>
      </w:r>
      <w:r w:rsidRPr="00C027A2">
        <w:rPr>
          <w:rFonts w:ascii="Times New Roman" w:eastAsia="Times New Roman" w:hAnsi="Times New Roman" w:cs="Times New Roman"/>
          <w:b/>
          <w:sz w:val="26"/>
          <w:szCs w:val="26"/>
        </w:rPr>
        <w:t>_______________</w:t>
      </w:r>
      <w:r w:rsidRPr="00C027A2">
        <w:rPr>
          <w:rFonts w:ascii="Times New Roman" w:eastAsia="Times New Roman" w:hAnsi="Times New Roman" w:cs="Times New Roman"/>
          <w:sz w:val="26"/>
          <w:szCs w:val="26"/>
        </w:rPr>
        <w:t>.</w:t>
      </w:r>
    </w:p>
    <w:p w14:paraId="7D005F91"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125F41B4" w14:textId="0EDEEA52" w:rsidR="00C027A2" w:rsidRPr="00C027A2" w:rsidRDefault="00C027A2" w:rsidP="00974BE9">
      <w:pPr>
        <w:widowControl w:val="0"/>
        <w:numPr>
          <w:ilvl w:val="0"/>
          <w:numId w:val="3"/>
        </w:numPr>
        <w:tabs>
          <w:tab w:val="num" w:pos="144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Plaintiff(s) reply shall be filed on or before </w:t>
      </w:r>
      <w:r w:rsidRPr="00C027A2">
        <w:rPr>
          <w:rFonts w:ascii="Times New Roman" w:eastAsia="Times New Roman" w:hAnsi="Times New Roman" w:cs="Times New Roman"/>
          <w:b/>
          <w:sz w:val="26"/>
          <w:szCs w:val="26"/>
        </w:rPr>
        <w:t>_________________________</w:t>
      </w:r>
      <w:r w:rsidRPr="00C027A2">
        <w:rPr>
          <w:rFonts w:ascii="Times New Roman" w:eastAsia="Times New Roman" w:hAnsi="Times New Roman" w:cs="Times New Roman"/>
          <w:sz w:val="26"/>
          <w:szCs w:val="26"/>
        </w:rPr>
        <w:t>.</w:t>
      </w:r>
    </w:p>
    <w:p w14:paraId="6B684BF6"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1B3717B4"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DISCOVERY</w:t>
      </w:r>
    </w:p>
    <w:p w14:paraId="2B950745"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0F44A25C" w14:textId="002CF21C" w:rsidR="00C027A2" w:rsidRPr="00C027A2" w:rsidRDefault="00C027A2" w:rsidP="00974BE9">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Pursuant to Fed. R. Civ. P. 26(f), the parties must prepare a discovery plan that is designed to maximize the efficiency of pretrial case preparation.  The parties must review and address each of the matters set forth in Fed. R. Civ. P. 26(f)(3)(A)</w:t>
      </w:r>
      <w:r w:rsidR="00071BBD">
        <w:rPr>
          <w:rFonts w:ascii="Times New Roman" w:eastAsia="Times New Roman" w:hAnsi="Times New Roman" w:cs="Times New Roman"/>
          <w:sz w:val="26"/>
          <w:szCs w:val="26"/>
        </w:rPr>
        <w:t>–</w:t>
      </w:r>
      <w:r w:rsidRPr="00C027A2">
        <w:rPr>
          <w:rFonts w:ascii="Times New Roman" w:eastAsia="Times New Roman" w:hAnsi="Times New Roman" w:cs="Times New Roman"/>
          <w:sz w:val="26"/>
          <w:szCs w:val="26"/>
        </w:rPr>
        <w:t>(F) and design a discovery plan that is appropriate and proportionate to the case.  The Court expects counsel and parties to cooperate in the development and implementation of the discovery plan.</w:t>
      </w:r>
    </w:p>
    <w:p w14:paraId="5715510D" w14:textId="77777777" w:rsidR="00C027A2" w:rsidRPr="00C027A2" w:rsidRDefault="00C027A2" w:rsidP="00974BE9">
      <w:pPr>
        <w:tabs>
          <w:tab w:val="left" w:pos="1440"/>
        </w:tabs>
        <w:autoSpaceDE w:val="0"/>
        <w:autoSpaceDN w:val="0"/>
        <w:adjustRightInd w:val="0"/>
        <w:spacing w:after="0" w:line="240" w:lineRule="auto"/>
        <w:ind w:left="720" w:hanging="720"/>
        <w:jc w:val="both"/>
        <w:rPr>
          <w:rFonts w:ascii="Times New Roman" w:eastAsia="Times New Roman" w:hAnsi="Times New Roman" w:cs="Times New Roman"/>
          <w:sz w:val="26"/>
          <w:szCs w:val="26"/>
        </w:rPr>
      </w:pPr>
    </w:p>
    <w:p w14:paraId="67D35150" w14:textId="77777777" w:rsidR="00C027A2" w:rsidRPr="00C027A2" w:rsidRDefault="00C027A2" w:rsidP="00974BE9">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The details of the discovery plan should be set forth in this Report.  The following discovery schedule and limitations are intended to guide the parties and should be useful in the ordinary case; however, the parties are encouraged to reach agreement on, and suggest to the Court, a discovery plan that takes into account the unique circumstances of the individual case.  To the extent the parties cannot reach agreement on any particular item, they should set forth their separate positions in this section so that they can be discussed at the Pretrial Conference.</w:t>
      </w:r>
    </w:p>
    <w:p w14:paraId="30E351FD" w14:textId="77777777" w:rsidR="00C027A2" w:rsidRPr="00C027A2" w:rsidRDefault="00C027A2" w:rsidP="00974BE9">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p>
    <w:p w14:paraId="1BCD2E47" w14:textId="77777777" w:rsidR="00C027A2" w:rsidRPr="00C027A2" w:rsidRDefault="00C027A2" w:rsidP="00974BE9">
      <w:pPr>
        <w:tabs>
          <w:tab w:val="left" w:pos="720"/>
        </w:tabs>
        <w:autoSpaceDE w:val="0"/>
        <w:autoSpaceDN w:val="0"/>
        <w:adjustRightInd w:val="0"/>
        <w:spacing w:after="0" w:line="240" w:lineRule="auto"/>
        <w:jc w:val="both"/>
        <w:rPr>
          <w:rFonts w:ascii="Times New Roman" w:eastAsia="Times New Roman" w:hAnsi="Times New Roman" w:cs="Times New Roman"/>
          <w:b/>
          <w:sz w:val="26"/>
          <w:szCs w:val="26"/>
          <w:u w:val="single"/>
        </w:rPr>
      </w:pPr>
      <w:r w:rsidRPr="00C027A2">
        <w:rPr>
          <w:rFonts w:ascii="Times New Roman" w:eastAsia="Times New Roman" w:hAnsi="Times New Roman" w:cs="Times New Roman"/>
          <w:b/>
          <w:sz w:val="26"/>
          <w:szCs w:val="26"/>
          <w:u w:val="single"/>
        </w:rPr>
        <w:t>FACT DISCOVERY</w:t>
      </w:r>
    </w:p>
    <w:p w14:paraId="29752BB1" w14:textId="77777777" w:rsidR="00C027A2" w:rsidRPr="00C027A2" w:rsidRDefault="00C027A2" w:rsidP="00974BE9">
      <w:pPr>
        <w:tabs>
          <w:tab w:val="left" w:pos="720"/>
        </w:tabs>
        <w:autoSpaceDE w:val="0"/>
        <w:autoSpaceDN w:val="0"/>
        <w:adjustRightInd w:val="0"/>
        <w:spacing w:after="0" w:line="240" w:lineRule="auto"/>
        <w:jc w:val="both"/>
        <w:rPr>
          <w:rFonts w:ascii="Times New Roman" w:eastAsia="Times New Roman" w:hAnsi="Times New Roman" w:cs="Times New Roman"/>
          <w:b/>
          <w:sz w:val="26"/>
          <w:szCs w:val="26"/>
          <w:u w:val="single"/>
        </w:rPr>
      </w:pPr>
    </w:p>
    <w:p w14:paraId="0F19ED3C" w14:textId="77777777" w:rsidR="00C027A2" w:rsidRPr="00C027A2" w:rsidRDefault="00C027A2" w:rsidP="00974BE9">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The parties recommend that the Court establish the following fact discovery deadlines and limitations:</w:t>
      </w:r>
    </w:p>
    <w:p w14:paraId="70AED8A8" w14:textId="77777777" w:rsidR="00C027A2" w:rsidRPr="00C027A2" w:rsidRDefault="00C027A2" w:rsidP="00974BE9">
      <w:pPr>
        <w:tabs>
          <w:tab w:val="left" w:pos="144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7EBA9844" w14:textId="77777777" w:rsidR="00C027A2" w:rsidRPr="00C027A2" w:rsidRDefault="00C027A2" w:rsidP="00974BE9">
      <w:pPr>
        <w:widowControl w:val="0"/>
        <w:numPr>
          <w:ilvl w:val="0"/>
          <w:numId w:val="1"/>
        </w:numPr>
        <w:tabs>
          <w:tab w:val="left" w:pos="144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must make their initial disclosures required by Rule 26(a)(1) on or before </w:t>
      </w:r>
      <w:r w:rsidRPr="00071BBD">
        <w:rPr>
          <w:rFonts w:ascii="Times New Roman" w:eastAsia="Times New Roman" w:hAnsi="Times New Roman" w:cs="Times New Roman"/>
          <w:bCs/>
          <w:sz w:val="26"/>
          <w:szCs w:val="26"/>
          <w:u w:val="single"/>
        </w:rPr>
        <w:t>____________________________</w:t>
      </w:r>
      <w:r w:rsidRPr="00C027A2">
        <w:rPr>
          <w:rFonts w:ascii="Times New Roman" w:eastAsia="Times New Roman" w:hAnsi="Times New Roman" w:cs="Times New Roman"/>
          <w:sz w:val="26"/>
          <w:szCs w:val="26"/>
        </w:rPr>
        <w:t xml:space="preserve">.  </w:t>
      </w:r>
    </w:p>
    <w:p w14:paraId="577076FE" w14:textId="77777777" w:rsidR="00C027A2" w:rsidRPr="00C027A2" w:rsidRDefault="00C027A2" w:rsidP="00974BE9">
      <w:pPr>
        <w:tabs>
          <w:tab w:val="left" w:pos="1440"/>
        </w:tabs>
        <w:autoSpaceDE w:val="0"/>
        <w:autoSpaceDN w:val="0"/>
        <w:adjustRightInd w:val="0"/>
        <w:spacing w:after="0" w:line="240" w:lineRule="auto"/>
        <w:ind w:left="720"/>
        <w:jc w:val="both"/>
        <w:rPr>
          <w:rFonts w:ascii="Times New Roman" w:eastAsia="Times New Roman" w:hAnsi="Times New Roman" w:cs="Times New Roman"/>
          <w:sz w:val="26"/>
          <w:szCs w:val="26"/>
        </w:rPr>
      </w:pPr>
    </w:p>
    <w:p w14:paraId="1091C5B8"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2.</w:t>
      </w:r>
      <w:r w:rsidRPr="00C027A2">
        <w:rPr>
          <w:rFonts w:ascii="Times New Roman" w:eastAsia="Times New Roman" w:hAnsi="Times New Roman" w:cs="Times New Roman"/>
          <w:sz w:val="26"/>
          <w:szCs w:val="26"/>
        </w:rPr>
        <w:tab/>
        <w:t xml:space="preserve">Fact discovery procedures shall be commenced in time to be completed on or before </w:t>
      </w:r>
      <w:r w:rsidRPr="00C027A2">
        <w:rPr>
          <w:rFonts w:ascii="Times New Roman" w:eastAsia="Times New Roman" w:hAnsi="Times New Roman" w:cs="Times New Roman"/>
          <w:b/>
          <w:sz w:val="26"/>
          <w:szCs w:val="26"/>
        </w:rPr>
        <w:t>_______________________</w:t>
      </w:r>
      <w:r w:rsidRPr="00C027A2">
        <w:rPr>
          <w:rFonts w:ascii="Times New Roman" w:eastAsia="Times New Roman" w:hAnsi="Times New Roman" w:cs="Times New Roman"/>
          <w:sz w:val="26"/>
          <w:szCs w:val="26"/>
        </w:rPr>
        <w:t xml:space="preserve">.  </w:t>
      </w:r>
    </w:p>
    <w:p w14:paraId="435AD658"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0EDDD825"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lastRenderedPageBreak/>
        <w:t>3.</w:t>
      </w:r>
      <w:r w:rsidRPr="00C027A2">
        <w:rPr>
          <w:rFonts w:ascii="Times New Roman" w:eastAsia="Times New Roman" w:hAnsi="Times New Roman" w:cs="Times New Roman"/>
          <w:sz w:val="26"/>
          <w:szCs w:val="26"/>
        </w:rPr>
        <w:tab/>
        <w:t xml:space="preserve">The parties </w:t>
      </w:r>
      <w:r w:rsidRPr="00C027A2">
        <w:rPr>
          <w:rFonts w:ascii="Times New Roman" w:eastAsia="Times New Roman" w:hAnsi="Times New Roman" w:cs="Times New Roman"/>
          <w:b/>
          <w:sz w:val="26"/>
          <w:szCs w:val="26"/>
          <w:u w:val="single"/>
        </w:rPr>
        <w:t>do / do not</w:t>
      </w:r>
      <w:r w:rsidRPr="00C027A2">
        <w:rPr>
          <w:rFonts w:ascii="Times New Roman" w:eastAsia="Times New Roman" w:hAnsi="Times New Roman" w:cs="Times New Roman"/>
          <w:sz w:val="26"/>
          <w:szCs w:val="26"/>
        </w:rPr>
        <w:t xml:space="preserve"> believe that discovery should be conducted in phases or limited to or focused on certain issues or certain sources before others.  (If so, describe.)</w:t>
      </w:r>
    </w:p>
    <w:p w14:paraId="6FB9C5AD"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44E16D91"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4.</w:t>
      </w:r>
      <w:r w:rsidRPr="00C027A2">
        <w:rPr>
          <w:rFonts w:ascii="Times New Roman" w:eastAsia="Times New Roman" w:hAnsi="Times New Roman" w:cs="Times New Roman"/>
          <w:sz w:val="26"/>
          <w:szCs w:val="26"/>
        </w:rPr>
        <w:tab/>
        <w:t>The parties propose that the Court limit the use and number of discovery procedures as follows:</w:t>
      </w:r>
    </w:p>
    <w:p w14:paraId="173526ED"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6D22FE01" w14:textId="055BAF23" w:rsidR="00C027A2" w:rsidRPr="00C027A2" w:rsidRDefault="00C027A2" w:rsidP="00974BE9">
      <w:pPr>
        <w:widowControl w:val="0"/>
        <w:numPr>
          <w:ilvl w:val="0"/>
          <w:numId w:val="4"/>
        </w:numPr>
        <w:autoSpaceDE w:val="0"/>
        <w:autoSpaceDN w:val="0"/>
        <w:adjustRightInd w:val="0"/>
        <w:spacing w:after="120" w:line="240" w:lineRule="auto"/>
        <w:ind w:left="216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No more than a total of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interrogatories, counted in accordance with Rule 33(a), shall be served by each side.</w:t>
      </w:r>
    </w:p>
    <w:p w14:paraId="72775722" w14:textId="77777777" w:rsidR="00C027A2" w:rsidRPr="00C027A2" w:rsidRDefault="00C027A2" w:rsidP="00974BE9">
      <w:pPr>
        <w:widowControl w:val="0"/>
        <w:numPr>
          <w:ilvl w:val="0"/>
          <w:numId w:val="4"/>
        </w:numPr>
        <w:autoSpaceDE w:val="0"/>
        <w:autoSpaceDN w:val="0"/>
        <w:adjustRightInd w:val="0"/>
        <w:spacing w:after="120" w:line="240" w:lineRule="auto"/>
        <w:ind w:left="216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No more than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document requests shall be served by each side. The parties understand that objections to document requests must meet the requirements of Rule 34(b)(2)(B).</w:t>
      </w:r>
    </w:p>
    <w:p w14:paraId="6756AD68" w14:textId="77777777" w:rsidR="00C027A2" w:rsidRPr="00C027A2" w:rsidRDefault="00C027A2" w:rsidP="00974BE9">
      <w:pPr>
        <w:widowControl w:val="0"/>
        <w:numPr>
          <w:ilvl w:val="0"/>
          <w:numId w:val="4"/>
        </w:num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No more than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requests for admissions shall be served by each side.</w:t>
      </w:r>
    </w:p>
    <w:p w14:paraId="03476AF1"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65DE5233"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5.</w:t>
      </w:r>
      <w:r w:rsidRPr="00C027A2">
        <w:rPr>
          <w:rFonts w:ascii="Times New Roman" w:eastAsia="Times New Roman" w:hAnsi="Times New Roman" w:cs="Times New Roman"/>
          <w:sz w:val="26"/>
          <w:szCs w:val="26"/>
        </w:rPr>
        <w:tab/>
        <w:t xml:space="preserve">No more than </w:t>
      </w:r>
      <w:r w:rsidRPr="00C027A2">
        <w:rPr>
          <w:rFonts w:ascii="Times New Roman" w:eastAsia="Times New Roman" w:hAnsi="Times New Roman" w:cs="Times New Roman"/>
          <w:b/>
          <w:sz w:val="26"/>
          <w:szCs w:val="26"/>
        </w:rPr>
        <w:t>____</w:t>
      </w:r>
      <w:r w:rsidRPr="00C027A2">
        <w:rPr>
          <w:rFonts w:ascii="Times New Roman" w:eastAsia="Times New Roman" w:hAnsi="Times New Roman" w:cs="Times New Roman"/>
          <w:sz w:val="26"/>
          <w:szCs w:val="26"/>
        </w:rPr>
        <w:t xml:space="preserve"> Rule 35 Medical Examinations shall be taken by Defendant and completed by </w:t>
      </w:r>
      <w:r w:rsidRPr="00C027A2">
        <w:rPr>
          <w:rFonts w:ascii="Times New Roman" w:eastAsia="Times New Roman" w:hAnsi="Times New Roman" w:cs="Times New Roman"/>
          <w:b/>
          <w:sz w:val="26"/>
          <w:szCs w:val="26"/>
        </w:rPr>
        <w:t>___________________</w:t>
      </w:r>
      <w:r w:rsidRPr="00C027A2">
        <w:rPr>
          <w:rFonts w:ascii="Times New Roman" w:eastAsia="Times New Roman" w:hAnsi="Times New Roman" w:cs="Times New Roman"/>
          <w:sz w:val="26"/>
          <w:szCs w:val="26"/>
        </w:rPr>
        <w:t>.</w:t>
      </w:r>
    </w:p>
    <w:p w14:paraId="1D0466A4"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4CE27293" w14:textId="7270F963"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6.</w:t>
      </w:r>
      <w:r w:rsidRPr="00C027A2">
        <w:rPr>
          <w:rFonts w:ascii="Times New Roman" w:eastAsia="Times New Roman" w:hAnsi="Times New Roman" w:cs="Times New Roman"/>
          <w:sz w:val="26"/>
          <w:szCs w:val="26"/>
        </w:rPr>
        <w:tab/>
        <w:t xml:space="preserve">No more than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w:t>
      </w:r>
      <w:r w:rsidR="008E5619">
        <w:rPr>
          <w:rFonts w:ascii="Times New Roman" w:eastAsia="Times New Roman" w:hAnsi="Times New Roman" w:cs="Times New Roman"/>
          <w:sz w:val="26"/>
          <w:szCs w:val="26"/>
        </w:rPr>
        <w:t xml:space="preserve">fact </w:t>
      </w:r>
      <w:r w:rsidRPr="00C027A2">
        <w:rPr>
          <w:rFonts w:ascii="Times New Roman" w:eastAsia="Times New Roman" w:hAnsi="Times New Roman" w:cs="Times New Roman"/>
          <w:sz w:val="26"/>
          <w:szCs w:val="26"/>
        </w:rPr>
        <w:t xml:space="preserve">depositions, </w:t>
      </w:r>
      <w:r w:rsidR="008E5619">
        <w:rPr>
          <w:rFonts w:ascii="Times New Roman" w:eastAsia="Times New Roman" w:hAnsi="Times New Roman" w:cs="Times New Roman"/>
          <w:sz w:val="26"/>
          <w:szCs w:val="26"/>
        </w:rPr>
        <w:t xml:space="preserve">including Rule 30(b)(6) depositions and </w:t>
      </w:r>
      <w:r w:rsidRPr="00C027A2">
        <w:rPr>
          <w:rFonts w:ascii="Times New Roman" w:eastAsia="Times New Roman" w:hAnsi="Times New Roman" w:cs="Times New Roman"/>
          <w:sz w:val="26"/>
          <w:szCs w:val="26"/>
        </w:rPr>
        <w:t xml:space="preserve">excluding expert witness depositions, shall be taken by either side.  </w:t>
      </w:r>
    </w:p>
    <w:p w14:paraId="265258CE"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4025A3CA"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7.</w:t>
      </w:r>
      <w:r w:rsidRPr="00C027A2">
        <w:rPr>
          <w:rFonts w:ascii="Times New Roman" w:eastAsia="Times New Roman" w:hAnsi="Times New Roman" w:cs="Times New Roman"/>
          <w:sz w:val="26"/>
          <w:szCs w:val="26"/>
        </w:rPr>
        <w:tab/>
        <w:t>Where appropriate, the parties are encouraged to discuss possible additional agreements concerning limitations on the number and/or length of depositions, procedures for noticing and taking Rule 30(b)(6) depositions, the arrangements that may be needed for depositions taken outside the U.S. and/or in a language other than English, and other issues that, if addressed early, could make deposition discovery more cost-effective and avoid costly and time-consuming disputes.</w:t>
      </w:r>
    </w:p>
    <w:p w14:paraId="7F0944C3"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219FD884"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The parties have reached the following additional agreements concerning the taking of depositions:  </w:t>
      </w:r>
      <w:r w:rsidRPr="00C027A2">
        <w:rPr>
          <w:rFonts w:ascii="Times New Roman" w:eastAsia="Times New Roman" w:hAnsi="Times New Roman" w:cs="Times New Roman"/>
          <w:b/>
          <w:sz w:val="26"/>
          <w:szCs w:val="26"/>
        </w:rPr>
        <w:t>______________________________</w:t>
      </w:r>
      <w:r w:rsidRPr="00C027A2">
        <w:rPr>
          <w:rFonts w:ascii="Times New Roman" w:eastAsia="Times New Roman" w:hAnsi="Times New Roman" w:cs="Times New Roman"/>
          <w:sz w:val="26"/>
          <w:szCs w:val="26"/>
        </w:rPr>
        <w:t>.</w:t>
      </w:r>
    </w:p>
    <w:p w14:paraId="0C41F42E"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59415357"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8.</w:t>
      </w:r>
      <w:r w:rsidRPr="00C027A2">
        <w:rPr>
          <w:rFonts w:ascii="Times New Roman" w:eastAsia="Times New Roman" w:hAnsi="Times New Roman" w:cs="Times New Roman"/>
          <w:sz w:val="26"/>
          <w:szCs w:val="26"/>
        </w:rPr>
        <w:tab/>
        <w:t xml:space="preserve">The parties have agreed upon the following additional limitations on discovery procedures:  </w:t>
      </w:r>
      <w:r w:rsidRPr="00C027A2">
        <w:rPr>
          <w:rFonts w:ascii="Times New Roman" w:eastAsia="Times New Roman" w:hAnsi="Times New Roman" w:cs="Times New Roman"/>
          <w:b/>
          <w:sz w:val="26"/>
          <w:szCs w:val="26"/>
        </w:rPr>
        <w:t>_________________________________</w:t>
      </w:r>
      <w:r w:rsidRPr="00C027A2">
        <w:rPr>
          <w:rFonts w:ascii="Times New Roman" w:eastAsia="Times New Roman" w:hAnsi="Times New Roman" w:cs="Times New Roman"/>
          <w:sz w:val="26"/>
          <w:szCs w:val="26"/>
        </w:rPr>
        <w:t>.</w:t>
      </w:r>
    </w:p>
    <w:p w14:paraId="3A270726"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064A0EC8"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9.</w:t>
      </w:r>
      <w:r w:rsidRPr="00C027A2">
        <w:rPr>
          <w:rFonts w:ascii="Times New Roman" w:eastAsia="Times New Roman" w:hAnsi="Times New Roman" w:cs="Times New Roman"/>
          <w:sz w:val="26"/>
          <w:szCs w:val="26"/>
        </w:rPr>
        <w:tab/>
      </w:r>
      <w:r w:rsidRPr="00C027A2">
        <w:rPr>
          <w:rFonts w:ascii="Times New Roman" w:eastAsia="Times New Roman" w:hAnsi="Times New Roman" w:cs="Times New Roman"/>
          <w:sz w:val="26"/>
          <w:szCs w:val="26"/>
          <w:u w:val="single"/>
        </w:rPr>
        <w:t>Other discovery issues</w:t>
      </w:r>
      <w:r w:rsidRPr="00C027A2">
        <w:rPr>
          <w:rFonts w:ascii="Times New Roman" w:eastAsia="Times New Roman" w:hAnsi="Times New Roman" w:cs="Times New Roman"/>
          <w:sz w:val="26"/>
          <w:szCs w:val="26"/>
        </w:rPr>
        <w:t>.</w:t>
      </w:r>
    </w:p>
    <w:p w14:paraId="6225B731"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5BF1B6E7" w14:textId="77777777" w:rsidR="00C027A2" w:rsidRPr="00C027A2" w:rsidRDefault="00C027A2" w:rsidP="00974BE9">
      <w:pPr>
        <w:widowControl w:val="0"/>
        <w:numPr>
          <w:ilvl w:val="0"/>
          <w:numId w:val="5"/>
        </w:numPr>
        <w:tabs>
          <w:tab w:val="left" w:pos="2160"/>
        </w:tabs>
        <w:autoSpaceDE w:val="0"/>
        <w:autoSpaceDN w:val="0"/>
        <w:adjustRightInd w:val="0"/>
        <w:spacing w:after="120" w:line="240" w:lineRule="auto"/>
        <w:ind w:left="216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Discovery of Electronically Stored Information.  The parties have discussed issues about preservation, disclosure, production, or discovery of electronically stored information, as required by Fed. R. Civ. P. 26(f), and request the Court to include the following agreement </w:t>
      </w:r>
      <w:r w:rsidRPr="00C027A2">
        <w:rPr>
          <w:rFonts w:ascii="Times New Roman" w:eastAsia="Times New Roman" w:hAnsi="Times New Roman" w:cs="Times New Roman"/>
          <w:sz w:val="26"/>
          <w:szCs w:val="26"/>
        </w:rPr>
        <w:lastRenderedPageBreak/>
        <w:t xml:space="preserve">in the scheduling order:  </w:t>
      </w:r>
      <w:r w:rsidRPr="00C027A2">
        <w:rPr>
          <w:rFonts w:ascii="Times New Roman" w:eastAsia="Times New Roman" w:hAnsi="Times New Roman" w:cs="Times New Roman"/>
          <w:b/>
          <w:sz w:val="26"/>
          <w:szCs w:val="26"/>
        </w:rPr>
        <w:t>__________________________</w:t>
      </w:r>
      <w:r w:rsidRPr="00C027A2">
        <w:rPr>
          <w:rFonts w:ascii="Times New Roman" w:eastAsia="Times New Roman" w:hAnsi="Times New Roman" w:cs="Times New Roman"/>
          <w:sz w:val="26"/>
          <w:szCs w:val="26"/>
        </w:rPr>
        <w:t>.</w:t>
      </w:r>
    </w:p>
    <w:p w14:paraId="6302AF88" w14:textId="77777777" w:rsidR="00C027A2" w:rsidRPr="00C027A2" w:rsidRDefault="00C027A2" w:rsidP="00974BE9">
      <w:pPr>
        <w:autoSpaceDE w:val="0"/>
        <w:autoSpaceDN w:val="0"/>
        <w:adjustRightInd w:val="0"/>
        <w:spacing w:after="240" w:line="240" w:lineRule="auto"/>
        <w:ind w:left="2160"/>
        <w:jc w:val="both"/>
        <w:rPr>
          <w:rFonts w:ascii="Times New Roman" w:eastAsia="Times New Roman" w:hAnsi="Times New Roman" w:cs="Times New Roman"/>
          <w:i/>
          <w:sz w:val="26"/>
          <w:szCs w:val="26"/>
        </w:rPr>
      </w:pPr>
      <w:r w:rsidRPr="00C027A2">
        <w:rPr>
          <w:rFonts w:ascii="Times New Roman" w:eastAsia="Times New Roman" w:hAnsi="Times New Roman" w:cs="Times New Roman"/>
          <w:sz w:val="26"/>
          <w:szCs w:val="26"/>
        </w:rPr>
        <w:t>[</w:t>
      </w:r>
      <w:r w:rsidRPr="00C027A2">
        <w:rPr>
          <w:rFonts w:ascii="Times New Roman" w:eastAsia="Times New Roman" w:hAnsi="Times New Roman" w:cs="Times New Roman"/>
          <w:b/>
          <w:sz w:val="26"/>
          <w:szCs w:val="26"/>
        </w:rPr>
        <w:t>NOTE:</w:t>
      </w:r>
      <w:r w:rsidRPr="00C027A2">
        <w:rPr>
          <w:rFonts w:ascii="Times New Roman" w:eastAsia="Times New Roman" w:hAnsi="Times New Roman" w:cs="Times New Roman"/>
          <w:i/>
          <w:sz w:val="26"/>
          <w:szCs w:val="26"/>
        </w:rPr>
        <w:t xml:space="preserve"> </w:t>
      </w:r>
      <w:r w:rsidRPr="00C027A2">
        <w:rPr>
          <w:rFonts w:ascii="Times New Roman" w:eastAsia="Times New Roman" w:hAnsi="Times New Roman" w:cs="Times New Roman"/>
          <w:sz w:val="26"/>
          <w:szCs w:val="26"/>
        </w:rPr>
        <w:t xml:space="preserve"> If it appears there will be significant electronic discovery, the parties should agree upon and attach to this Report an Electronically Stored Information (“ESI”) Protocol, identifying any differences in position between the parties that should be addressed at the Pretrial Conference.  The Court refers counsel to “Discussion of Electronic Discovery at Rule 26(f) Conferences:  A Guide for Practitioners,” developed by the Federal Practice Committee, to help attorneys and parties prepare for a meaningful discussion of electronic discovery issues early in the litigation. The Guide is available on the Court’s website under the Court Forms tab, in the “Pretrial, Discovery, and Trial Forms” section.]</w:t>
      </w:r>
    </w:p>
    <w:p w14:paraId="7914D8A8" w14:textId="77777777" w:rsidR="00C027A2" w:rsidRPr="00C027A2" w:rsidRDefault="00C027A2" w:rsidP="00974BE9">
      <w:pPr>
        <w:widowControl w:val="0"/>
        <w:numPr>
          <w:ilvl w:val="0"/>
          <w:numId w:val="5"/>
        </w:numPr>
        <w:autoSpaceDE w:val="0"/>
        <w:autoSpaceDN w:val="0"/>
        <w:adjustRightInd w:val="0"/>
        <w:spacing w:after="240" w:line="240" w:lineRule="auto"/>
        <w:ind w:left="216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Claims of Privilege or Protection.  The parties have discussed issues about claims of privilege and of protection as attorney work-product or trial preparation materials, as required by Fed. R. Civ. P. 26(f), including whether the parties agree to a procedure to assert these claims after production, or have reached any other agreements under Fed. R. Evid. 502, and </w:t>
      </w:r>
      <w:r w:rsidRPr="00C027A2">
        <w:rPr>
          <w:rFonts w:ascii="Times New Roman" w:eastAsia="Times New Roman" w:hAnsi="Times New Roman" w:cs="Times New Roman"/>
          <w:b/>
          <w:sz w:val="26"/>
          <w:szCs w:val="26"/>
          <w:u w:val="single"/>
        </w:rPr>
        <w:t>do / do not</w:t>
      </w:r>
      <w:r w:rsidRPr="00C027A2">
        <w:rPr>
          <w:rFonts w:ascii="Times New Roman" w:eastAsia="Times New Roman" w:hAnsi="Times New Roman" w:cs="Times New Roman"/>
          <w:sz w:val="26"/>
          <w:szCs w:val="26"/>
        </w:rPr>
        <w:t xml:space="preserve"> request the Court to include the following agreement in the scheduling order or as part of a protective order:  </w:t>
      </w:r>
    </w:p>
    <w:p w14:paraId="2FC8A695" w14:textId="77777777" w:rsidR="00C027A2" w:rsidRPr="00C027A2" w:rsidRDefault="00C027A2" w:rsidP="00974BE9">
      <w:pPr>
        <w:autoSpaceDE w:val="0"/>
        <w:autoSpaceDN w:val="0"/>
        <w:adjustRightInd w:val="0"/>
        <w:spacing w:after="240" w:line="240" w:lineRule="auto"/>
        <w:ind w:left="2880"/>
        <w:jc w:val="both"/>
        <w:rPr>
          <w:rFonts w:ascii="Times New Roman" w:eastAsia="Times New Roman" w:hAnsi="Times New Roman" w:cs="Times New Roman"/>
          <w:sz w:val="26"/>
          <w:szCs w:val="26"/>
        </w:rPr>
      </w:pPr>
      <w:r w:rsidRPr="00C027A2">
        <w:rPr>
          <w:rFonts w:ascii="Times New Roman" w:eastAsia="Times New Roman" w:hAnsi="Times New Roman" w:cs="Times New Roman"/>
          <w:color w:val="000000"/>
          <w:sz w:val="26"/>
          <w:szCs w:val="26"/>
        </w:rPr>
        <w:t xml:space="preserve">The parties agree to follow the procedure set forth in Fed. R. Civ. P. 26(b)(5)(B) regarding information produced in discovery that is subject to a claim of privilege or protection as trial-preparation material.  Pursuant to Fed. R. Evid. 502, the inadvertent production of any documents in this proceeding shall not constitute a waiver of any privilege or protection applicable to those documents in any this or any other federal or state proceeding. </w:t>
      </w:r>
    </w:p>
    <w:p w14:paraId="3FAB7E37" w14:textId="77777777" w:rsidR="00C027A2" w:rsidRPr="00C027A2" w:rsidRDefault="00C027A2" w:rsidP="00974BE9">
      <w:pPr>
        <w:tabs>
          <w:tab w:val="left" w:pos="2160"/>
        </w:tabs>
        <w:autoSpaceDE w:val="0"/>
        <w:autoSpaceDN w:val="0"/>
        <w:adjustRightInd w:val="0"/>
        <w:spacing w:after="240" w:line="240" w:lineRule="auto"/>
        <w:ind w:left="2160"/>
        <w:jc w:val="both"/>
        <w:rPr>
          <w:rFonts w:ascii="Times New Roman" w:eastAsia="Times New Roman" w:hAnsi="Times New Roman" w:cs="Times New Roman"/>
          <w:sz w:val="26"/>
          <w:szCs w:val="26"/>
        </w:rPr>
      </w:pPr>
      <w:r w:rsidRPr="00C027A2">
        <w:rPr>
          <w:rFonts w:ascii="Times New Roman" w:eastAsia="Times New Roman" w:hAnsi="Times New Roman" w:cs="Times New Roman"/>
          <w:color w:val="000000"/>
          <w:sz w:val="26"/>
          <w:szCs w:val="26"/>
        </w:rPr>
        <w:t>If the parties do not agree to the foregoing language, and/or have reached other or additional agreements concerning the process for handling privileged or work product information that is produced in discovery and wish them to be incorporated into the Pretrial Scheduling Order, those agreements should be set forth here:  _________________________________________________.</w:t>
      </w:r>
    </w:p>
    <w:p w14:paraId="3115E6E3"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30476350" w14:textId="77777777" w:rsidR="00C027A2" w:rsidRPr="00C027A2" w:rsidRDefault="00C027A2" w:rsidP="00974BE9">
      <w:pPr>
        <w:keepNext/>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lastRenderedPageBreak/>
        <w:t>EXPERT DISCOVERY</w:t>
      </w:r>
    </w:p>
    <w:p w14:paraId="3DB9CD87" w14:textId="77777777" w:rsidR="00C027A2" w:rsidRPr="00C027A2" w:rsidRDefault="00C027A2" w:rsidP="00974BE9">
      <w:pPr>
        <w:keepNext/>
        <w:autoSpaceDE w:val="0"/>
        <w:autoSpaceDN w:val="0"/>
        <w:adjustRightInd w:val="0"/>
        <w:spacing w:after="0" w:line="240" w:lineRule="auto"/>
        <w:jc w:val="both"/>
        <w:rPr>
          <w:rFonts w:ascii="Times New Roman" w:eastAsia="Times New Roman" w:hAnsi="Times New Roman" w:cs="Times New Roman"/>
          <w:sz w:val="26"/>
          <w:szCs w:val="26"/>
        </w:rPr>
      </w:pPr>
    </w:p>
    <w:p w14:paraId="1C0E893D" w14:textId="77777777" w:rsidR="00C027A2" w:rsidRPr="00C027A2" w:rsidRDefault="00C027A2" w:rsidP="00974BE9">
      <w:pPr>
        <w:keepNext/>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Cs/>
          <w:sz w:val="26"/>
          <w:szCs w:val="26"/>
        </w:rPr>
        <w:t>(In class action cases, indicate separately whether pre-class certification experts will be needed and provide the following information for disclosure as to such experts as well.)</w:t>
      </w:r>
    </w:p>
    <w:p w14:paraId="74B3B0CA"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2C922819" w14:textId="77777777" w:rsidR="00C027A2" w:rsidRPr="00C027A2" w:rsidRDefault="00C027A2" w:rsidP="00974BE9">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anticipate that they </w:t>
      </w:r>
      <w:r w:rsidRPr="00C027A2">
        <w:rPr>
          <w:rFonts w:ascii="Times New Roman" w:eastAsia="Times New Roman" w:hAnsi="Times New Roman" w:cs="Times New Roman"/>
          <w:b/>
          <w:sz w:val="26"/>
          <w:szCs w:val="26"/>
          <w:u w:val="single"/>
        </w:rPr>
        <w:t>will / will not</w:t>
      </w:r>
      <w:r w:rsidRPr="00C027A2">
        <w:rPr>
          <w:rFonts w:ascii="Times New Roman" w:eastAsia="Times New Roman" w:hAnsi="Times New Roman" w:cs="Times New Roman"/>
          <w:sz w:val="26"/>
          <w:szCs w:val="26"/>
        </w:rPr>
        <w:t xml:space="preserve"> require expert witnesses at trial, and propose that the Court establish the following plan for expert discovery:</w:t>
      </w:r>
    </w:p>
    <w:p w14:paraId="7E192484"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259AC933" w14:textId="5AB17A65" w:rsidR="00C027A2" w:rsidRDefault="00C027A2" w:rsidP="00974BE9">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Plaintiff anticipates calling up to ___ experts.  Defendant anticipates calling up to ___ experts. Each party may take one deposition per expert.</w:t>
      </w:r>
    </w:p>
    <w:p w14:paraId="65B156D8" w14:textId="77777777" w:rsidR="00226581" w:rsidRDefault="00226581" w:rsidP="00226581">
      <w:pPr>
        <w:widowControl w:val="0"/>
        <w:autoSpaceDE w:val="0"/>
        <w:autoSpaceDN w:val="0"/>
        <w:adjustRightInd w:val="0"/>
        <w:spacing w:after="0" w:line="240" w:lineRule="auto"/>
        <w:ind w:left="1440"/>
        <w:jc w:val="both"/>
        <w:rPr>
          <w:rFonts w:ascii="Times New Roman" w:eastAsia="Times New Roman" w:hAnsi="Times New Roman" w:cs="Times New Roman"/>
          <w:sz w:val="26"/>
          <w:szCs w:val="26"/>
        </w:rPr>
      </w:pPr>
    </w:p>
    <w:p w14:paraId="3F3C09AF" w14:textId="7623DCF9" w:rsidR="00C027A2" w:rsidRPr="00226581" w:rsidRDefault="00C027A2" w:rsidP="00226581">
      <w:pPr>
        <w:widowControl w:val="0"/>
        <w:numPr>
          <w:ilvl w:val="0"/>
          <w:numId w:val="2"/>
        </w:num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26581">
        <w:rPr>
          <w:rFonts w:ascii="Times New Roman" w:eastAsia="Times New Roman" w:hAnsi="Times New Roman" w:cs="Times New Roman"/>
          <w:sz w:val="26"/>
          <w:szCs w:val="26"/>
        </w:rPr>
        <w:t>Disclosure of the identities of expert witnesses under Rule 26(a)(2)(A) and the full disclosures required by Rule 26(a)(2)(B) (accompanied by the written report prepared and signed by the expert witness) and the full disclosures required by Rule 26(a)(2)(C), shall be made as follows:</w:t>
      </w:r>
    </w:p>
    <w:p w14:paraId="7D4C58DC"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74F9EB67" w14:textId="19E211A5" w:rsidR="00C027A2" w:rsidRPr="00C027A2" w:rsidRDefault="00C027A2" w:rsidP="00974BE9">
      <w:p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w:t>
      </w:r>
      <w:r w:rsidRPr="00C027A2">
        <w:rPr>
          <w:rFonts w:ascii="Times New Roman" w:eastAsia="Times New Roman" w:hAnsi="Times New Roman" w:cs="Times New Roman"/>
          <w:sz w:val="26"/>
          <w:szCs w:val="26"/>
        </w:rPr>
        <w:tab/>
        <w:t xml:space="preserve">Identities by Plaintiff on or before </w:t>
      </w:r>
      <w:r w:rsidRPr="00C027A2">
        <w:rPr>
          <w:rFonts w:ascii="Times New Roman" w:eastAsia="Times New Roman" w:hAnsi="Times New Roman" w:cs="Times New Roman"/>
          <w:b/>
          <w:sz w:val="26"/>
          <w:szCs w:val="26"/>
        </w:rPr>
        <w:t>__________________________</w:t>
      </w:r>
      <w:r w:rsidRPr="00C027A2">
        <w:rPr>
          <w:rFonts w:ascii="Times New Roman" w:eastAsia="Times New Roman" w:hAnsi="Times New Roman" w:cs="Times New Roman"/>
          <w:sz w:val="26"/>
          <w:szCs w:val="26"/>
        </w:rPr>
        <w:t>.</w:t>
      </w:r>
    </w:p>
    <w:p w14:paraId="32C8B572" w14:textId="77777777" w:rsidR="00C027A2" w:rsidRPr="00C027A2" w:rsidRDefault="00C027A2" w:rsidP="00974BE9">
      <w:pPr>
        <w:autoSpaceDE w:val="0"/>
        <w:autoSpaceDN w:val="0"/>
        <w:adjustRightInd w:val="0"/>
        <w:spacing w:after="0" w:line="240" w:lineRule="auto"/>
        <w:ind w:firstLine="216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Disclosures by Plaintiff on or before </w:t>
      </w:r>
      <w:r w:rsidRPr="00C027A2">
        <w:rPr>
          <w:rFonts w:ascii="Times New Roman" w:eastAsia="Times New Roman" w:hAnsi="Times New Roman" w:cs="Times New Roman"/>
          <w:b/>
          <w:sz w:val="26"/>
          <w:szCs w:val="26"/>
        </w:rPr>
        <w:t>_________________________</w:t>
      </w:r>
      <w:r w:rsidRPr="00C027A2">
        <w:rPr>
          <w:rFonts w:ascii="Times New Roman" w:eastAsia="Times New Roman" w:hAnsi="Times New Roman" w:cs="Times New Roman"/>
          <w:sz w:val="26"/>
          <w:szCs w:val="26"/>
        </w:rPr>
        <w:t>.</w:t>
      </w:r>
    </w:p>
    <w:p w14:paraId="58E5A6F6"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7D430F51" w14:textId="77777777" w:rsidR="00C027A2" w:rsidRPr="00C027A2" w:rsidRDefault="00C027A2" w:rsidP="00974BE9">
      <w:p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b)</w:t>
      </w:r>
      <w:r w:rsidRPr="00C027A2">
        <w:rPr>
          <w:rFonts w:ascii="Times New Roman" w:eastAsia="Times New Roman" w:hAnsi="Times New Roman" w:cs="Times New Roman"/>
          <w:sz w:val="26"/>
          <w:szCs w:val="26"/>
        </w:rPr>
        <w:tab/>
        <w:t xml:space="preserve">Identities by Defendant on or before </w:t>
      </w:r>
      <w:r w:rsidRPr="00C027A2">
        <w:rPr>
          <w:rFonts w:ascii="Times New Roman" w:eastAsia="Times New Roman" w:hAnsi="Times New Roman" w:cs="Times New Roman"/>
          <w:b/>
          <w:sz w:val="26"/>
          <w:szCs w:val="26"/>
        </w:rPr>
        <w:t>_________________________</w:t>
      </w:r>
      <w:r w:rsidRPr="00C027A2">
        <w:rPr>
          <w:rFonts w:ascii="Times New Roman" w:eastAsia="Times New Roman" w:hAnsi="Times New Roman" w:cs="Times New Roman"/>
          <w:sz w:val="26"/>
          <w:szCs w:val="26"/>
        </w:rPr>
        <w:t>.</w:t>
      </w:r>
    </w:p>
    <w:p w14:paraId="10AFA278" w14:textId="77777777" w:rsidR="00C027A2" w:rsidRPr="00C027A2" w:rsidRDefault="00C027A2" w:rsidP="00974BE9">
      <w:pPr>
        <w:autoSpaceDE w:val="0"/>
        <w:autoSpaceDN w:val="0"/>
        <w:adjustRightInd w:val="0"/>
        <w:spacing w:after="0" w:line="240" w:lineRule="auto"/>
        <w:ind w:firstLine="216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Disclosures by Defendant on or before </w:t>
      </w:r>
      <w:r w:rsidRPr="00C027A2">
        <w:rPr>
          <w:rFonts w:ascii="Times New Roman" w:eastAsia="Times New Roman" w:hAnsi="Times New Roman" w:cs="Times New Roman"/>
          <w:b/>
          <w:sz w:val="26"/>
          <w:szCs w:val="26"/>
        </w:rPr>
        <w:t>_______________________</w:t>
      </w:r>
      <w:r w:rsidRPr="00C027A2">
        <w:rPr>
          <w:rFonts w:ascii="Times New Roman" w:eastAsia="Times New Roman" w:hAnsi="Times New Roman" w:cs="Times New Roman"/>
          <w:sz w:val="26"/>
          <w:szCs w:val="26"/>
        </w:rPr>
        <w:t>.</w:t>
      </w:r>
    </w:p>
    <w:p w14:paraId="3CF89BCD"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287DE8E2" w14:textId="77777777" w:rsidR="00C027A2" w:rsidRPr="00C027A2" w:rsidRDefault="00C027A2" w:rsidP="00974BE9">
      <w:pPr>
        <w:autoSpaceDE w:val="0"/>
        <w:autoSpaceDN w:val="0"/>
        <w:adjustRightInd w:val="0"/>
        <w:spacing w:after="0" w:line="240" w:lineRule="auto"/>
        <w:ind w:firstLine="144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c)</w:t>
      </w:r>
      <w:r w:rsidRPr="00C027A2">
        <w:rPr>
          <w:rFonts w:ascii="Times New Roman" w:eastAsia="Times New Roman" w:hAnsi="Times New Roman" w:cs="Times New Roman"/>
          <w:sz w:val="26"/>
          <w:szCs w:val="26"/>
        </w:rPr>
        <w:tab/>
        <w:t xml:space="preserve">Rebuttal identities and disclosures on or before </w:t>
      </w:r>
      <w:r w:rsidRPr="00C027A2">
        <w:rPr>
          <w:rFonts w:ascii="Times New Roman" w:eastAsia="Times New Roman" w:hAnsi="Times New Roman" w:cs="Times New Roman"/>
          <w:b/>
          <w:sz w:val="26"/>
          <w:szCs w:val="26"/>
        </w:rPr>
        <w:t>________________</w:t>
      </w:r>
      <w:r w:rsidRPr="00C027A2">
        <w:rPr>
          <w:rFonts w:ascii="Times New Roman" w:eastAsia="Times New Roman" w:hAnsi="Times New Roman" w:cs="Times New Roman"/>
          <w:sz w:val="26"/>
          <w:szCs w:val="26"/>
        </w:rPr>
        <w:t>.</w:t>
      </w:r>
    </w:p>
    <w:p w14:paraId="015BDEAD"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3C7A4BA5" w14:textId="77777777" w:rsidR="00C027A2" w:rsidRPr="00C027A2" w:rsidRDefault="00C027A2" w:rsidP="00974BE9">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Expert discovery, including depositions, shall be completed by </w:t>
      </w:r>
      <w:r w:rsidRPr="00C027A2">
        <w:rPr>
          <w:rFonts w:ascii="Times New Roman" w:eastAsia="Times New Roman" w:hAnsi="Times New Roman" w:cs="Times New Roman"/>
          <w:b/>
          <w:sz w:val="26"/>
          <w:szCs w:val="26"/>
        </w:rPr>
        <w:t>_________</w:t>
      </w:r>
      <w:r w:rsidRPr="00C027A2">
        <w:rPr>
          <w:rFonts w:ascii="Times New Roman" w:eastAsia="Times New Roman" w:hAnsi="Times New Roman" w:cs="Times New Roman"/>
          <w:sz w:val="26"/>
          <w:szCs w:val="26"/>
        </w:rPr>
        <w:t>.</w:t>
      </w:r>
    </w:p>
    <w:p w14:paraId="3AB4C6A5" w14:textId="77777777" w:rsidR="00C027A2" w:rsidRPr="00C027A2" w:rsidRDefault="00C027A2" w:rsidP="00974BE9">
      <w:pPr>
        <w:autoSpaceDE w:val="0"/>
        <w:autoSpaceDN w:val="0"/>
        <w:adjustRightInd w:val="0"/>
        <w:spacing w:after="0" w:line="240" w:lineRule="auto"/>
        <w:ind w:left="1080"/>
        <w:jc w:val="both"/>
        <w:rPr>
          <w:rFonts w:ascii="Times New Roman" w:eastAsia="Times New Roman" w:hAnsi="Times New Roman" w:cs="Times New Roman"/>
          <w:sz w:val="26"/>
          <w:szCs w:val="26"/>
        </w:rPr>
      </w:pPr>
    </w:p>
    <w:p w14:paraId="1296813A"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NON-DISPOSITIVE MOTION DEADLINES</w:t>
      </w:r>
    </w:p>
    <w:p w14:paraId="32E858C6"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16A28171"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The parties propose the following deadlines for filing non-dispositive motions:</w:t>
      </w:r>
    </w:p>
    <w:p w14:paraId="734C99E6"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5CB90231" w14:textId="77777777" w:rsidR="00C027A2" w:rsidRPr="00C027A2" w:rsidRDefault="00C027A2" w:rsidP="00071BBD">
      <w:pPr>
        <w:widowControl w:val="0"/>
        <w:numPr>
          <w:ilvl w:val="0"/>
          <w:numId w:val="7"/>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Except as provided in paragraph 4 below, all motions that seek to amend the pleadings or to add parties must be filed and served on or before </w:t>
      </w:r>
      <w:r w:rsidRPr="00C027A2">
        <w:rPr>
          <w:rFonts w:ascii="Times New Roman" w:eastAsia="Times New Roman" w:hAnsi="Times New Roman" w:cs="Times New Roman"/>
          <w:b/>
          <w:sz w:val="26"/>
          <w:szCs w:val="26"/>
        </w:rPr>
        <w:t>________________________</w:t>
      </w:r>
      <w:r w:rsidRPr="00C027A2">
        <w:rPr>
          <w:rFonts w:ascii="Times New Roman" w:eastAsia="Times New Roman" w:hAnsi="Times New Roman" w:cs="Times New Roman"/>
          <w:sz w:val="26"/>
          <w:szCs w:val="26"/>
        </w:rPr>
        <w:t>.</w:t>
      </w:r>
    </w:p>
    <w:p w14:paraId="4095F289" w14:textId="77777777" w:rsidR="00C027A2" w:rsidRPr="00C027A2" w:rsidRDefault="00C027A2" w:rsidP="00071BBD">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5386385A" w14:textId="13535866" w:rsidR="00C027A2" w:rsidRPr="00C027A2" w:rsidRDefault="00C027A2" w:rsidP="00071BBD">
      <w:pPr>
        <w:widowControl w:val="0"/>
        <w:numPr>
          <w:ilvl w:val="0"/>
          <w:numId w:val="7"/>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All motions that seek to amend the pleadings to include punitive damages, if applicable, must be filed and served on or </w:t>
      </w:r>
      <w:r w:rsidR="00071BBD" w:rsidRPr="00C027A2">
        <w:rPr>
          <w:rFonts w:ascii="Times New Roman" w:eastAsia="Times New Roman" w:hAnsi="Times New Roman" w:cs="Times New Roman"/>
          <w:sz w:val="26"/>
          <w:szCs w:val="26"/>
        </w:rPr>
        <w:t>before</w:t>
      </w:r>
      <w:r w:rsidR="00071BBD">
        <w:rPr>
          <w:rFonts w:ascii="Times New Roman" w:eastAsia="Times New Roman" w:hAnsi="Times New Roman" w:cs="Times New Roman"/>
          <w:sz w:val="26"/>
          <w:szCs w:val="26"/>
        </w:rPr>
        <w:t xml:space="preserve"> </w:t>
      </w:r>
      <w:r w:rsidR="00071BBD" w:rsidRPr="00071BBD">
        <w:rPr>
          <w:rFonts w:ascii="Times New Roman" w:eastAsia="Times New Roman" w:hAnsi="Times New Roman" w:cs="Times New Roman"/>
          <w:bCs/>
          <w:sz w:val="26"/>
          <w:szCs w:val="26"/>
          <w:u w:val="single"/>
        </w:rPr>
        <w:t>_</w:t>
      </w:r>
      <w:r w:rsidRPr="00071BBD">
        <w:rPr>
          <w:rFonts w:ascii="Times New Roman" w:eastAsia="Times New Roman" w:hAnsi="Times New Roman" w:cs="Times New Roman"/>
          <w:bCs/>
          <w:sz w:val="26"/>
          <w:szCs w:val="26"/>
          <w:u w:val="single"/>
        </w:rPr>
        <w:t>____________________</w:t>
      </w:r>
      <w:r w:rsidRPr="00C027A2">
        <w:rPr>
          <w:rFonts w:ascii="Times New Roman" w:eastAsia="Times New Roman" w:hAnsi="Times New Roman" w:cs="Times New Roman"/>
          <w:sz w:val="26"/>
          <w:szCs w:val="26"/>
        </w:rPr>
        <w:t>.</w:t>
      </w:r>
    </w:p>
    <w:p w14:paraId="5F2CB294" w14:textId="77777777" w:rsidR="00C027A2" w:rsidRPr="00C027A2" w:rsidRDefault="00C027A2" w:rsidP="00071BBD">
      <w:pPr>
        <w:autoSpaceDE w:val="0"/>
        <w:autoSpaceDN w:val="0"/>
        <w:adjustRightInd w:val="0"/>
        <w:spacing w:after="0" w:line="240" w:lineRule="auto"/>
        <w:ind w:left="720"/>
        <w:jc w:val="both"/>
        <w:rPr>
          <w:rFonts w:ascii="Times New Roman" w:eastAsia="Times New Roman" w:hAnsi="Times New Roman" w:cs="Times New Roman"/>
          <w:sz w:val="26"/>
          <w:szCs w:val="26"/>
        </w:rPr>
      </w:pPr>
    </w:p>
    <w:p w14:paraId="50CBC875" w14:textId="77777777" w:rsidR="00C027A2" w:rsidRPr="00C027A2" w:rsidRDefault="00C027A2" w:rsidP="00071BBD">
      <w:pPr>
        <w:widowControl w:val="0"/>
        <w:numPr>
          <w:ilvl w:val="0"/>
          <w:numId w:val="7"/>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Except as provided in paragraph 4 below, all non-dispositive motions and supporting documents, including those that relate to fact discovery, shall be filed and served on or before </w:t>
      </w:r>
      <w:r w:rsidRPr="00C027A2">
        <w:rPr>
          <w:rFonts w:ascii="Times New Roman" w:eastAsia="Times New Roman" w:hAnsi="Times New Roman" w:cs="Times New Roman"/>
          <w:b/>
          <w:sz w:val="26"/>
          <w:szCs w:val="26"/>
        </w:rPr>
        <w:t>___________________________________</w:t>
      </w:r>
      <w:r w:rsidRPr="00C027A2">
        <w:rPr>
          <w:rFonts w:ascii="Times New Roman" w:eastAsia="Times New Roman" w:hAnsi="Times New Roman" w:cs="Times New Roman"/>
          <w:sz w:val="26"/>
          <w:szCs w:val="26"/>
        </w:rPr>
        <w:t>.  [</w:t>
      </w:r>
      <w:r w:rsidRPr="00C027A2">
        <w:rPr>
          <w:rFonts w:ascii="Times New Roman" w:eastAsia="Times New Roman" w:hAnsi="Times New Roman" w:cs="Times New Roman"/>
          <w:b/>
          <w:sz w:val="26"/>
          <w:szCs w:val="26"/>
        </w:rPr>
        <w:t>NOTE:</w:t>
      </w:r>
      <w:r w:rsidRPr="00C027A2">
        <w:rPr>
          <w:rFonts w:ascii="Times New Roman" w:eastAsia="Times New Roman" w:hAnsi="Times New Roman" w:cs="Times New Roman"/>
          <w:sz w:val="26"/>
          <w:szCs w:val="26"/>
        </w:rPr>
        <w:t xml:space="preserve">  Absent unusual circumstances, this date should be no more than two weeks following the close of fact discovery.]</w:t>
      </w:r>
    </w:p>
    <w:p w14:paraId="34D61189"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136B973A" w14:textId="77777777" w:rsidR="00C027A2" w:rsidRPr="00C027A2" w:rsidRDefault="00C027A2" w:rsidP="00071BBD">
      <w:pPr>
        <w:widowControl w:val="0"/>
        <w:numPr>
          <w:ilvl w:val="0"/>
          <w:numId w:val="7"/>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All non-dispositive motions and supporting documents that relate to expert discovery shall be filed and served on or before </w:t>
      </w:r>
      <w:r w:rsidRPr="00C027A2">
        <w:rPr>
          <w:rFonts w:ascii="Times New Roman" w:eastAsia="Times New Roman" w:hAnsi="Times New Roman" w:cs="Times New Roman"/>
          <w:b/>
          <w:sz w:val="26"/>
          <w:szCs w:val="26"/>
        </w:rPr>
        <w:t>______________________</w:t>
      </w:r>
      <w:r w:rsidRPr="00C027A2">
        <w:rPr>
          <w:rFonts w:ascii="Times New Roman" w:eastAsia="Times New Roman" w:hAnsi="Times New Roman" w:cs="Times New Roman"/>
          <w:sz w:val="26"/>
          <w:szCs w:val="26"/>
        </w:rPr>
        <w:t>. [</w:t>
      </w:r>
      <w:r w:rsidRPr="00C027A2">
        <w:rPr>
          <w:rFonts w:ascii="Times New Roman" w:eastAsia="Times New Roman" w:hAnsi="Times New Roman" w:cs="Times New Roman"/>
          <w:b/>
          <w:sz w:val="26"/>
          <w:szCs w:val="26"/>
        </w:rPr>
        <w:t>NOTE:</w:t>
      </w:r>
      <w:r w:rsidRPr="00C027A2">
        <w:rPr>
          <w:rFonts w:ascii="Times New Roman" w:eastAsia="Times New Roman" w:hAnsi="Times New Roman" w:cs="Times New Roman"/>
          <w:sz w:val="26"/>
          <w:szCs w:val="26"/>
        </w:rPr>
        <w:t xml:space="preserve">  Absent unusual circumstances, this date should be no more than two weeks following the close of expert discovery.]</w:t>
      </w:r>
    </w:p>
    <w:p w14:paraId="21955979"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799642C8" w14:textId="77777777" w:rsidR="00C027A2" w:rsidRPr="00C027A2" w:rsidRDefault="00C027A2" w:rsidP="00226581">
      <w:pPr>
        <w:keepNext/>
        <w:suppressAutoHyphens/>
        <w:autoSpaceDE w:val="0"/>
        <w:autoSpaceDN w:val="0"/>
        <w:adjustRightInd w:val="0"/>
        <w:spacing w:after="0" w:line="240" w:lineRule="auto"/>
        <w:jc w:val="both"/>
        <w:rPr>
          <w:rFonts w:ascii="Times New Roman" w:eastAsia="Times New Roman" w:hAnsi="Times New Roman" w:cs="Times New Roman"/>
          <w:bCs/>
          <w:sz w:val="26"/>
          <w:szCs w:val="26"/>
        </w:rPr>
      </w:pPr>
      <w:bookmarkStart w:id="7" w:name="_Hlk525201057"/>
      <w:r w:rsidRPr="00C027A2">
        <w:rPr>
          <w:rFonts w:ascii="Times New Roman" w:eastAsia="Times New Roman" w:hAnsi="Times New Roman" w:cs="Times New Roman"/>
          <w:b/>
          <w:bCs/>
          <w:sz w:val="26"/>
          <w:szCs w:val="26"/>
          <w:u w:val="single"/>
        </w:rPr>
        <w:t>PROTECTIVE ORDER</w:t>
      </w:r>
    </w:p>
    <w:p w14:paraId="148CEBF8" w14:textId="77777777" w:rsidR="00C027A2" w:rsidRPr="00C027A2" w:rsidRDefault="00C027A2" w:rsidP="00226581">
      <w:pPr>
        <w:keepNext/>
        <w:suppressAutoHyphens/>
        <w:autoSpaceDE w:val="0"/>
        <w:autoSpaceDN w:val="0"/>
        <w:adjustRightInd w:val="0"/>
        <w:spacing w:after="0" w:line="240" w:lineRule="auto"/>
        <w:jc w:val="both"/>
        <w:rPr>
          <w:rFonts w:ascii="Times New Roman" w:eastAsia="Times New Roman" w:hAnsi="Times New Roman" w:cs="Times New Roman"/>
          <w:bCs/>
          <w:sz w:val="26"/>
          <w:szCs w:val="26"/>
        </w:rPr>
      </w:pPr>
    </w:p>
    <w:p w14:paraId="7D453F90" w14:textId="56CA7C1B" w:rsidR="00C027A2" w:rsidRPr="00C027A2" w:rsidRDefault="00C027A2" w:rsidP="00226581">
      <w:pPr>
        <w:keepNext/>
        <w:suppressAutoHyphens/>
        <w:spacing w:after="0" w:line="240" w:lineRule="auto"/>
        <w:jc w:val="both"/>
        <w:rPr>
          <w:rFonts w:ascii="Times New Roman" w:eastAsia="Times New Roman" w:hAnsi="Times New Roman" w:cs="Times New Roman"/>
          <w:bCs/>
          <w:sz w:val="26"/>
          <w:szCs w:val="26"/>
        </w:rPr>
      </w:pPr>
      <w:r w:rsidRPr="00C027A2">
        <w:rPr>
          <w:rFonts w:ascii="Times New Roman" w:eastAsia="Times New Roman" w:hAnsi="Times New Roman" w:cs="Times New Roman"/>
          <w:bCs/>
          <w:sz w:val="26"/>
          <w:szCs w:val="26"/>
        </w:rPr>
        <w:tab/>
        <w:t xml:space="preserve">If either party believes a </w:t>
      </w:r>
      <w:r w:rsidR="00071BBD">
        <w:rPr>
          <w:rFonts w:ascii="Times New Roman" w:eastAsia="Times New Roman" w:hAnsi="Times New Roman" w:cs="Times New Roman"/>
          <w:bCs/>
          <w:sz w:val="26"/>
          <w:szCs w:val="26"/>
        </w:rPr>
        <w:t>P</w:t>
      </w:r>
      <w:r w:rsidRPr="00C027A2">
        <w:rPr>
          <w:rFonts w:ascii="Times New Roman" w:eastAsia="Times New Roman" w:hAnsi="Times New Roman" w:cs="Times New Roman"/>
          <w:bCs/>
          <w:sz w:val="26"/>
          <w:szCs w:val="26"/>
        </w:rPr>
        <w:t xml:space="preserve">rotective </w:t>
      </w:r>
      <w:r w:rsidR="00071BBD">
        <w:rPr>
          <w:rFonts w:ascii="Times New Roman" w:eastAsia="Times New Roman" w:hAnsi="Times New Roman" w:cs="Times New Roman"/>
          <w:bCs/>
          <w:sz w:val="26"/>
          <w:szCs w:val="26"/>
        </w:rPr>
        <w:t>O</w:t>
      </w:r>
      <w:r w:rsidRPr="00C027A2">
        <w:rPr>
          <w:rFonts w:ascii="Times New Roman" w:eastAsia="Times New Roman" w:hAnsi="Times New Roman" w:cs="Times New Roman"/>
          <w:bCs/>
          <w:sz w:val="26"/>
          <w:szCs w:val="26"/>
        </w:rPr>
        <w:t xml:space="preserve">rder is necessary, the parties shall jointly submit a proposed </w:t>
      </w:r>
      <w:r w:rsidR="00071BBD">
        <w:rPr>
          <w:rFonts w:ascii="Times New Roman" w:eastAsia="Times New Roman" w:hAnsi="Times New Roman" w:cs="Times New Roman"/>
          <w:bCs/>
          <w:sz w:val="26"/>
          <w:szCs w:val="26"/>
        </w:rPr>
        <w:t>p</w:t>
      </w:r>
      <w:r w:rsidRPr="00C027A2">
        <w:rPr>
          <w:rFonts w:ascii="Times New Roman" w:eastAsia="Times New Roman" w:hAnsi="Times New Roman" w:cs="Times New Roman"/>
          <w:bCs/>
          <w:sz w:val="26"/>
          <w:szCs w:val="26"/>
        </w:rPr>
        <w:t xml:space="preserve">rotective </w:t>
      </w:r>
      <w:r w:rsidR="00071BBD">
        <w:rPr>
          <w:rFonts w:ascii="Times New Roman" w:eastAsia="Times New Roman" w:hAnsi="Times New Roman" w:cs="Times New Roman"/>
          <w:bCs/>
          <w:sz w:val="26"/>
          <w:szCs w:val="26"/>
        </w:rPr>
        <w:t>o</w:t>
      </w:r>
      <w:r w:rsidRPr="00C027A2">
        <w:rPr>
          <w:rFonts w:ascii="Times New Roman" w:eastAsia="Times New Roman" w:hAnsi="Times New Roman" w:cs="Times New Roman"/>
          <w:bCs/>
          <w:sz w:val="26"/>
          <w:szCs w:val="26"/>
        </w:rPr>
        <w:t>rder, identifying any terms on which the parties disagree so they can be discussed in connection with the pretrial conference.  [</w:t>
      </w:r>
      <w:r w:rsidRPr="00C027A2">
        <w:rPr>
          <w:rFonts w:ascii="Times New Roman" w:eastAsia="Times New Roman" w:hAnsi="Times New Roman" w:cs="Times New Roman"/>
          <w:b/>
          <w:bCs/>
          <w:sz w:val="26"/>
          <w:szCs w:val="26"/>
        </w:rPr>
        <w:t>NOTE:</w:t>
      </w:r>
      <w:r w:rsidRPr="00C027A2">
        <w:rPr>
          <w:rFonts w:ascii="Times New Roman" w:eastAsia="Times New Roman" w:hAnsi="Times New Roman" w:cs="Times New Roman"/>
          <w:bCs/>
          <w:sz w:val="26"/>
          <w:szCs w:val="26"/>
        </w:rPr>
        <w:t xml:space="preserve">  The Court has recently revised its suggested protective order form and the parties are encouraged to consult that form in preparing a proposed protective order for entry by the Court (</w:t>
      </w:r>
      <w:hyperlink r:id="rId7" w:history="1">
        <w:r w:rsidRPr="00C027A2">
          <w:rPr>
            <w:rFonts w:ascii="Times New Roman" w:eastAsia="Times New Roman" w:hAnsi="Times New Roman" w:cs="Times New Roman"/>
            <w:b/>
            <w:i/>
            <w:sz w:val="26"/>
            <w:szCs w:val="26"/>
          </w:rPr>
          <w:t>http://www.mnd.uscourts.gov/local_rules/forms/Stipulation-for-Protective-Order-Form.pdf</w:t>
        </w:r>
      </w:hyperlink>
      <w:r w:rsidRPr="00C027A2">
        <w:rPr>
          <w:rFonts w:ascii="Times New Roman" w:eastAsia="Times New Roman" w:hAnsi="Times New Roman" w:cs="Times New Roman"/>
          <w:sz w:val="26"/>
          <w:szCs w:val="26"/>
        </w:rPr>
        <w:t xml:space="preserve"> or </w:t>
      </w:r>
      <w:hyperlink r:id="rId8" w:history="1">
        <w:r w:rsidRPr="00C027A2">
          <w:rPr>
            <w:rFonts w:ascii="Times New Roman" w:eastAsia="Times New Roman" w:hAnsi="Times New Roman" w:cs="Times New Roman"/>
            <w:b/>
            <w:i/>
            <w:sz w:val="26"/>
            <w:szCs w:val="26"/>
          </w:rPr>
          <w:t>http://www.mnd.uscourts.gov/local_rules/forms/Stipulation-for-Protective-Order-Form.docx</w:t>
        </w:r>
      </w:hyperlink>
      <w:r w:rsidRPr="00C027A2">
        <w:rPr>
          <w:rFonts w:ascii="Times New Roman" w:eastAsia="Times New Roman" w:hAnsi="Times New Roman" w:cs="Times New Roman"/>
          <w:sz w:val="26"/>
          <w:szCs w:val="26"/>
        </w:rPr>
        <w:t>).]</w:t>
      </w:r>
      <w:r w:rsidRPr="00C027A2">
        <w:rPr>
          <w:rFonts w:ascii="Times New Roman" w:eastAsia="Times New Roman" w:hAnsi="Times New Roman" w:cs="Times New Roman"/>
          <w:bCs/>
          <w:sz w:val="26"/>
          <w:szCs w:val="26"/>
        </w:rPr>
        <w:t xml:space="preserve">  No protective order may include language purporting to obligate the Court or the office of the Clerk of Court to destroy or return confidential documents to the parties after the conclusion of the case.  The parties are also reminded that their Stipulation for Protective Order must be filed in CM/</w:t>
      </w:r>
      <w:proofErr w:type="gramStart"/>
      <w:r w:rsidRPr="00C027A2">
        <w:rPr>
          <w:rFonts w:ascii="Times New Roman" w:eastAsia="Times New Roman" w:hAnsi="Times New Roman" w:cs="Times New Roman"/>
          <w:bCs/>
          <w:sz w:val="26"/>
          <w:szCs w:val="26"/>
        </w:rPr>
        <w:t>ECF</w:t>
      </w:r>
      <w:proofErr w:type="gramEnd"/>
      <w:r w:rsidRPr="00C027A2">
        <w:rPr>
          <w:rFonts w:ascii="Times New Roman" w:eastAsia="Times New Roman" w:hAnsi="Times New Roman" w:cs="Times New Roman"/>
          <w:bCs/>
          <w:sz w:val="26"/>
          <w:szCs w:val="26"/>
        </w:rPr>
        <w:t xml:space="preserve"> and a Word version of the document must be e-mailed to </w:t>
      </w:r>
      <w:r w:rsidR="00071BBD">
        <w:rPr>
          <w:rFonts w:ascii="Times New Roman" w:eastAsia="Times New Roman" w:hAnsi="Times New Roman" w:cs="Times New Roman"/>
          <w:bCs/>
          <w:sz w:val="26"/>
          <w:szCs w:val="26"/>
        </w:rPr>
        <w:t>Magistrate Judge Micko’s chambers</w:t>
      </w:r>
      <w:r w:rsidRPr="00C027A2">
        <w:rPr>
          <w:rFonts w:ascii="Times New Roman" w:eastAsia="Times New Roman" w:hAnsi="Times New Roman" w:cs="Times New Roman"/>
          <w:bCs/>
          <w:sz w:val="26"/>
          <w:szCs w:val="26"/>
        </w:rPr>
        <w:t>.</w:t>
      </w:r>
    </w:p>
    <w:p w14:paraId="64A47989" w14:textId="77777777" w:rsidR="00C027A2" w:rsidRPr="00C027A2" w:rsidRDefault="00C027A2" w:rsidP="00974BE9">
      <w:pPr>
        <w:spacing w:after="0" w:line="240" w:lineRule="auto"/>
        <w:jc w:val="both"/>
        <w:rPr>
          <w:rFonts w:ascii="Times New Roman" w:eastAsia="Times New Roman" w:hAnsi="Times New Roman" w:cs="Times New Roman"/>
          <w:bCs/>
          <w:sz w:val="26"/>
          <w:szCs w:val="26"/>
        </w:rPr>
      </w:pPr>
    </w:p>
    <w:p w14:paraId="14D77149" w14:textId="77777777" w:rsidR="00C027A2" w:rsidRPr="00C027A2" w:rsidRDefault="00C027A2" w:rsidP="00974BE9">
      <w:pPr>
        <w:spacing w:after="0" w:line="240" w:lineRule="auto"/>
        <w:ind w:firstLine="720"/>
        <w:contextualSpacing/>
        <w:jc w:val="both"/>
        <w:rPr>
          <w:rFonts w:ascii="Times New Roman" w:eastAsia="Calibri" w:hAnsi="Times New Roman" w:cs="Times New Roman"/>
          <w:sz w:val="26"/>
          <w:szCs w:val="26"/>
        </w:rPr>
      </w:pPr>
      <w:r w:rsidRPr="00C027A2">
        <w:rPr>
          <w:rFonts w:ascii="Times New Roman" w:eastAsia="Calibri" w:hAnsi="Times New Roman" w:cs="Times New Roman"/>
          <w:sz w:val="26"/>
          <w:szCs w:val="26"/>
        </w:rPr>
        <w:t>The absence of a protective order entered by the Court will not be a basis for withholding discovery or disclosures.  If any document or information responsive to discovery served in this case is deemed confidential by the producing party and the parties are waiting for the Court to enter a protective order, the document shall be marked “Confidential” or with some other Confidential designation (</w:t>
      </w:r>
      <w:r w:rsidRPr="00C027A2">
        <w:rPr>
          <w:rFonts w:ascii="Times New Roman" w:eastAsia="Calibri" w:hAnsi="Times New Roman" w:cs="Times New Roman"/>
          <w:color w:val="000000"/>
          <w:sz w:val="26"/>
          <w:szCs w:val="26"/>
        </w:rPr>
        <w:t>such as “Confidential - Outside Attorneys Eyes Only”)</w:t>
      </w:r>
      <w:r w:rsidRPr="00C027A2">
        <w:rPr>
          <w:rFonts w:ascii="Times New Roman" w:eastAsia="Calibri" w:hAnsi="Times New Roman" w:cs="Times New Roman"/>
          <w:sz w:val="26"/>
          <w:szCs w:val="26"/>
        </w:rPr>
        <w:t xml:space="preserve"> by the producing party and disclosure of the Confidential document or information shall be limited to each party’s outside attorney(s) of record and the employees of such outside attorney(s).  After the Court enters a protective order, such documents and information shall be treated in accordance with the protective order.</w:t>
      </w:r>
    </w:p>
    <w:bookmarkEnd w:id="7"/>
    <w:p w14:paraId="2821C24E" w14:textId="77777777" w:rsidR="00C027A2" w:rsidRPr="00C027A2" w:rsidRDefault="00C027A2" w:rsidP="00974BE9">
      <w:pPr>
        <w:spacing w:after="0" w:line="240" w:lineRule="auto"/>
        <w:jc w:val="both"/>
        <w:rPr>
          <w:rFonts w:ascii="Times New Roman" w:eastAsia="Times New Roman" w:hAnsi="Times New Roman" w:cs="Times New Roman"/>
          <w:bCs/>
          <w:sz w:val="26"/>
          <w:szCs w:val="26"/>
        </w:rPr>
      </w:pPr>
    </w:p>
    <w:p w14:paraId="3227FA6F"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DISPOSITIVE MOTION DEADLINES</w:t>
      </w:r>
    </w:p>
    <w:p w14:paraId="42BF54D5" w14:textId="77777777" w:rsidR="00C027A2" w:rsidRPr="00C027A2" w:rsidRDefault="00C027A2" w:rsidP="00974BE9">
      <w:pPr>
        <w:keepNext/>
        <w:autoSpaceDE w:val="0"/>
        <w:autoSpaceDN w:val="0"/>
        <w:adjustRightInd w:val="0"/>
        <w:spacing w:after="0" w:line="240" w:lineRule="auto"/>
        <w:jc w:val="both"/>
        <w:rPr>
          <w:rFonts w:ascii="Times New Roman" w:eastAsia="Times New Roman" w:hAnsi="Times New Roman" w:cs="Times New Roman"/>
          <w:sz w:val="26"/>
          <w:szCs w:val="26"/>
        </w:rPr>
      </w:pPr>
    </w:p>
    <w:p w14:paraId="4126476B" w14:textId="58D98358" w:rsidR="00C027A2" w:rsidRPr="00226581" w:rsidRDefault="00C027A2" w:rsidP="00974BE9">
      <w:pPr>
        <w:keepNext/>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w:t>
      </w:r>
      <w:r w:rsidRPr="00C027A2">
        <w:rPr>
          <w:rFonts w:ascii="Times New Roman" w:eastAsia="Times New Roman" w:hAnsi="Times New Roman" w:cs="Times New Roman"/>
          <w:b/>
          <w:sz w:val="26"/>
          <w:szCs w:val="26"/>
          <w:u w:val="single"/>
        </w:rPr>
        <w:t>do / do not</w:t>
      </w:r>
      <w:r w:rsidRPr="00C027A2">
        <w:rPr>
          <w:rFonts w:ascii="Times New Roman" w:eastAsia="Times New Roman" w:hAnsi="Times New Roman" w:cs="Times New Roman"/>
          <w:sz w:val="26"/>
          <w:szCs w:val="26"/>
        </w:rPr>
        <w:t xml:space="preserve"> believe that expert discovery must be completed before dispositive motions are filed.  The parties recommend that all dispositive motions be filed and served (and heard, depending on District Judge assigned) on or </w:t>
      </w:r>
      <w:r w:rsidR="00226581" w:rsidRPr="00C027A2">
        <w:rPr>
          <w:rFonts w:ascii="Times New Roman" w:eastAsia="Times New Roman" w:hAnsi="Times New Roman" w:cs="Times New Roman"/>
          <w:sz w:val="26"/>
          <w:szCs w:val="26"/>
        </w:rPr>
        <w:t>before</w:t>
      </w:r>
      <w:r w:rsidR="00226581">
        <w:rPr>
          <w:rFonts w:ascii="Times New Roman" w:eastAsia="Times New Roman" w:hAnsi="Times New Roman" w:cs="Times New Roman"/>
          <w:sz w:val="26"/>
          <w:szCs w:val="26"/>
        </w:rPr>
        <w:t xml:space="preserve"> </w:t>
      </w:r>
      <w:r w:rsidR="00226581">
        <w:rPr>
          <w:rFonts w:ascii="Times New Roman" w:eastAsia="Times New Roman" w:hAnsi="Times New Roman" w:cs="Times New Roman"/>
          <w:sz w:val="26"/>
          <w:szCs w:val="26"/>
          <w:u w:val="single"/>
        </w:rPr>
        <w:tab/>
      </w:r>
      <w:r w:rsidR="00226581">
        <w:rPr>
          <w:rFonts w:ascii="Times New Roman" w:eastAsia="Times New Roman" w:hAnsi="Times New Roman" w:cs="Times New Roman"/>
          <w:sz w:val="26"/>
          <w:szCs w:val="26"/>
          <w:u w:val="single"/>
        </w:rPr>
        <w:tab/>
        <w:t xml:space="preserve">       </w:t>
      </w:r>
      <w:proofErr w:type="gramStart"/>
      <w:r w:rsidR="00226581">
        <w:rPr>
          <w:rFonts w:ascii="Times New Roman" w:eastAsia="Times New Roman" w:hAnsi="Times New Roman" w:cs="Times New Roman"/>
          <w:sz w:val="26"/>
          <w:szCs w:val="26"/>
          <w:u w:val="single"/>
        </w:rPr>
        <w:t xml:space="preserve">  </w:t>
      </w:r>
      <w:r w:rsidRPr="00226581">
        <w:rPr>
          <w:rFonts w:ascii="Times New Roman" w:eastAsia="Times New Roman" w:hAnsi="Times New Roman" w:cs="Times New Roman"/>
          <w:sz w:val="26"/>
          <w:szCs w:val="26"/>
        </w:rPr>
        <w:t>.</w:t>
      </w:r>
      <w:proofErr w:type="gramEnd"/>
    </w:p>
    <w:p w14:paraId="748EBE1E"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23207478"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SETTLEMENT</w:t>
      </w:r>
    </w:p>
    <w:p w14:paraId="2F20E4E7"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1BFA4C6F" w14:textId="77777777" w:rsidR="00C027A2" w:rsidRPr="00C027A2" w:rsidRDefault="00C027A2" w:rsidP="00974BE9">
      <w:pPr>
        <w:widowControl w:val="0"/>
        <w:numPr>
          <w:ilvl w:val="0"/>
          <w:numId w:val="6"/>
        </w:num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must conduct a meaningful discussion about possible settlement before the initial pretrial conference, including a written demand by the </w:t>
      </w:r>
      <w:r w:rsidRPr="00C027A2">
        <w:rPr>
          <w:rFonts w:ascii="Times New Roman" w:eastAsia="Times New Roman" w:hAnsi="Times New Roman" w:cs="Times New Roman"/>
          <w:sz w:val="26"/>
          <w:szCs w:val="26"/>
        </w:rPr>
        <w:lastRenderedPageBreak/>
        <w:t xml:space="preserve">Plaintiff(s) and a written response by each Defendant.  The parties must also discuss whether private mediation or an early settlement conference with the Court (or another form of alternative dispute resolution) would be productive and, if so, when it should occur and what discovery, if any, would be necessary to conduct before such a conference. </w:t>
      </w:r>
    </w:p>
    <w:p w14:paraId="6C5301FB" w14:textId="77777777" w:rsidR="00C027A2" w:rsidRPr="00C027A2" w:rsidRDefault="00C027A2" w:rsidP="00974BE9">
      <w:pPr>
        <w:autoSpaceDE w:val="0"/>
        <w:autoSpaceDN w:val="0"/>
        <w:adjustRightInd w:val="0"/>
        <w:spacing w:after="0" w:line="240" w:lineRule="auto"/>
        <w:ind w:left="1440"/>
        <w:jc w:val="both"/>
        <w:rPr>
          <w:rFonts w:ascii="Times New Roman" w:eastAsia="Times New Roman" w:hAnsi="Times New Roman" w:cs="Times New Roman"/>
          <w:sz w:val="26"/>
          <w:szCs w:val="26"/>
        </w:rPr>
      </w:pPr>
    </w:p>
    <w:p w14:paraId="477FFB36" w14:textId="77777777" w:rsidR="00C027A2" w:rsidRPr="00C027A2" w:rsidRDefault="00C027A2" w:rsidP="00974BE9">
      <w:pPr>
        <w:autoSpaceDE w:val="0"/>
        <w:autoSpaceDN w:val="0"/>
        <w:adjustRightInd w:val="0"/>
        <w:spacing w:after="0" w:line="240" w:lineRule="auto"/>
        <w:ind w:left="1440"/>
        <w:jc w:val="both"/>
        <w:rPr>
          <w:rFonts w:ascii="Times New Roman" w:eastAsia="Times New Roman" w:hAnsi="Times New Roman" w:cs="Times New Roman"/>
          <w:sz w:val="26"/>
          <w:szCs w:val="26"/>
        </w:rPr>
      </w:pPr>
      <w:bookmarkStart w:id="8" w:name="_Hlk525211831"/>
      <w:r w:rsidRPr="00C027A2">
        <w:rPr>
          <w:rFonts w:ascii="Times New Roman" w:eastAsia="Times New Roman" w:hAnsi="Times New Roman" w:cs="Times New Roman"/>
          <w:sz w:val="26"/>
          <w:szCs w:val="26"/>
        </w:rPr>
        <w:t>The results of that discussion, including any proposals or recommendations, are as follows:  _______________________________________________.</w:t>
      </w:r>
      <w:bookmarkEnd w:id="8"/>
    </w:p>
    <w:p w14:paraId="13D5185E"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71148824" w14:textId="697608B8" w:rsidR="00C027A2" w:rsidRPr="00C027A2" w:rsidRDefault="00C027A2" w:rsidP="00974BE9">
      <w:pPr>
        <w:widowControl w:val="0"/>
        <w:numPr>
          <w:ilvl w:val="0"/>
          <w:numId w:val="6"/>
        </w:num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color w:val="000000"/>
          <w:sz w:val="26"/>
          <w:szCs w:val="26"/>
        </w:rPr>
        <w:t xml:space="preserve">Each party will email to Magistrate Judge </w:t>
      </w:r>
      <w:r w:rsidR="00974BE9">
        <w:rPr>
          <w:rFonts w:ascii="Times New Roman" w:eastAsia="Times New Roman" w:hAnsi="Times New Roman" w:cs="Times New Roman"/>
          <w:color w:val="000000"/>
          <w:sz w:val="26"/>
          <w:szCs w:val="26"/>
        </w:rPr>
        <w:t>Micko</w:t>
      </w:r>
      <w:r w:rsidRPr="00C027A2">
        <w:rPr>
          <w:rFonts w:ascii="Times New Roman" w:eastAsia="Times New Roman" w:hAnsi="Times New Roman" w:cs="Times New Roman"/>
          <w:color w:val="000000"/>
          <w:sz w:val="26"/>
          <w:szCs w:val="26"/>
        </w:rPr>
        <w:t xml:space="preserve">’s chambers, no later than </w:t>
      </w:r>
      <w:r w:rsidRPr="00C027A2">
        <w:rPr>
          <w:rFonts w:ascii="Times New Roman" w:eastAsia="Times New Roman" w:hAnsi="Times New Roman" w:cs="Times New Roman"/>
          <w:b/>
          <w:bCs/>
          <w:color w:val="000000"/>
          <w:sz w:val="26"/>
          <w:szCs w:val="26"/>
        </w:rPr>
        <w:t>one (1) week before</w:t>
      </w:r>
      <w:r w:rsidRPr="00C027A2">
        <w:rPr>
          <w:rFonts w:ascii="Times New Roman" w:eastAsia="Times New Roman" w:hAnsi="Times New Roman" w:cs="Times New Roman"/>
          <w:color w:val="000000"/>
          <w:sz w:val="26"/>
          <w:szCs w:val="26"/>
        </w:rPr>
        <w:t xml:space="preserve"> the pretrial conference, a confidential letter of no more than three (3) pages, setting forth </w:t>
      </w:r>
      <w:r w:rsidRPr="00C027A2">
        <w:rPr>
          <w:rFonts w:ascii="Times New Roman" w:eastAsia="Times New Roman" w:hAnsi="Times New Roman" w:cs="Times New Roman"/>
          <w:sz w:val="26"/>
          <w:szCs w:val="26"/>
        </w:rPr>
        <w:t>what settlement discussions have taken place, whether the party believes an early settlement conference would be productive, what discovery each party believes is necessary before an early settlement conference can take place and any</w:t>
      </w:r>
      <w:r w:rsidRPr="00C027A2">
        <w:rPr>
          <w:rFonts w:ascii="Times New Roman" w:eastAsia="Times New Roman" w:hAnsi="Times New Roman" w:cs="Times New Roman"/>
          <w:color w:val="000000"/>
          <w:sz w:val="26"/>
          <w:szCs w:val="26"/>
        </w:rPr>
        <w:t xml:space="preserve"> additional, confidential information about the party’s interest in settlement or possible settlement proposals as may be of assistance to Magistrate Judge </w:t>
      </w:r>
      <w:r w:rsidR="00974BE9">
        <w:rPr>
          <w:rFonts w:ascii="Times New Roman" w:eastAsia="Times New Roman" w:hAnsi="Times New Roman" w:cs="Times New Roman"/>
          <w:color w:val="000000"/>
          <w:sz w:val="26"/>
          <w:szCs w:val="26"/>
        </w:rPr>
        <w:t>Micko</w:t>
      </w:r>
      <w:r w:rsidRPr="00C027A2">
        <w:rPr>
          <w:rFonts w:ascii="Times New Roman" w:eastAsia="Times New Roman" w:hAnsi="Times New Roman" w:cs="Times New Roman"/>
          <w:color w:val="000000"/>
          <w:sz w:val="26"/>
          <w:szCs w:val="26"/>
        </w:rPr>
        <w:t xml:space="preserve"> in planning or furthering early settlement efforts.  [</w:t>
      </w:r>
      <w:r w:rsidRPr="00C027A2">
        <w:rPr>
          <w:rFonts w:ascii="Times New Roman" w:eastAsia="Times New Roman" w:hAnsi="Times New Roman" w:cs="Times New Roman"/>
          <w:b/>
          <w:color w:val="000000"/>
          <w:sz w:val="26"/>
          <w:szCs w:val="26"/>
        </w:rPr>
        <w:t>NOTE:</w:t>
      </w:r>
      <w:r w:rsidRPr="00C027A2">
        <w:rPr>
          <w:rFonts w:ascii="Times New Roman" w:eastAsia="Times New Roman" w:hAnsi="Times New Roman" w:cs="Times New Roman"/>
          <w:color w:val="000000"/>
          <w:sz w:val="26"/>
          <w:szCs w:val="26"/>
        </w:rPr>
        <w:t xml:space="preserve">  This confidential letter should not advance arguments or positions on issues that may come before Magistrate Judge </w:t>
      </w:r>
      <w:r w:rsidR="00974BE9">
        <w:rPr>
          <w:rFonts w:ascii="Times New Roman" w:eastAsia="Times New Roman" w:hAnsi="Times New Roman" w:cs="Times New Roman"/>
          <w:color w:val="000000"/>
          <w:sz w:val="26"/>
          <w:szCs w:val="26"/>
        </w:rPr>
        <w:t>Micko</w:t>
      </w:r>
      <w:r w:rsidRPr="00C027A2">
        <w:rPr>
          <w:rFonts w:ascii="Times New Roman" w:eastAsia="Times New Roman" w:hAnsi="Times New Roman" w:cs="Times New Roman"/>
          <w:color w:val="000000"/>
          <w:sz w:val="26"/>
          <w:szCs w:val="26"/>
        </w:rPr>
        <w:t xml:space="preserve"> for ruling.]</w:t>
      </w:r>
    </w:p>
    <w:p w14:paraId="3BB7BD8C"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12EF7011" w14:textId="77777777" w:rsidR="00C027A2" w:rsidRPr="00C027A2" w:rsidRDefault="00C027A2" w:rsidP="00974BE9">
      <w:pPr>
        <w:widowControl w:val="0"/>
        <w:numPr>
          <w:ilvl w:val="0"/>
          <w:numId w:val="6"/>
        </w:num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Court will discuss this topic with the parties at the pretrial conference and will set a date for an early settlement conference or for a status conference to determine when the case will be ready for a productive settlement conference. </w:t>
      </w:r>
    </w:p>
    <w:p w14:paraId="06AAE53E" w14:textId="77777777" w:rsidR="00C027A2" w:rsidRPr="00C027A2" w:rsidRDefault="00C027A2" w:rsidP="00974BE9">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65291D50" w14:textId="77777777" w:rsidR="00C027A2" w:rsidRPr="00C027A2" w:rsidRDefault="00C027A2" w:rsidP="00974BE9">
      <w:pPr>
        <w:keepNext/>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TRIAL</w:t>
      </w:r>
    </w:p>
    <w:p w14:paraId="75568331" w14:textId="77777777" w:rsidR="00C027A2" w:rsidRPr="00C027A2" w:rsidRDefault="00C027A2" w:rsidP="00974BE9">
      <w:pPr>
        <w:keepNext/>
        <w:autoSpaceDE w:val="0"/>
        <w:autoSpaceDN w:val="0"/>
        <w:adjustRightInd w:val="0"/>
        <w:spacing w:after="0" w:line="240" w:lineRule="auto"/>
        <w:jc w:val="both"/>
        <w:rPr>
          <w:rFonts w:ascii="Times New Roman" w:eastAsia="Times New Roman" w:hAnsi="Times New Roman" w:cs="Times New Roman"/>
          <w:sz w:val="26"/>
          <w:szCs w:val="26"/>
        </w:rPr>
      </w:pPr>
    </w:p>
    <w:p w14:paraId="12F3D5AE" w14:textId="77777777" w:rsidR="00C027A2" w:rsidRPr="00C027A2" w:rsidRDefault="00C027A2" w:rsidP="00974BE9">
      <w:pPr>
        <w:keepNext/>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1.</w:t>
      </w:r>
      <w:r w:rsidRPr="00C027A2">
        <w:rPr>
          <w:rFonts w:ascii="Times New Roman" w:eastAsia="Times New Roman" w:hAnsi="Times New Roman" w:cs="Times New Roman"/>
          <w:sz w:val="26"/>
          <w:szCs w:val="26"/>
        </w:rPr>
        <w:tab/>
        <w:t>Trial by Magistrate Judge:</w:t>
      </w:r>
    </w:p>
    <w:p w14:paraId="2F5936D3" w14:textId="77777777" w:rsidR="00C027A2" w:rsidRPr="00C027A2" w:rsidRDefault="00C027A2" w:rsidP="00974BE9">
      <w:pPr>
        <w:keepNext/>
        <w:autoSpaceDE w:val="0"/>
        <w:autoSpaceDN w:val="0"/>
        <w:adjustRightInd w:val="0"/>
        <w:spacing w:after="0" w:line="240" w:lineRule="auto"/>
        <w:jc w:val="both"/>
        <w:rPr>
          <w:rFonts w:ascii="Times New Roman" w:eastAsia="Times New Roman" w:hAnsi="Times New Roman" w:cs="Times New Roman"/>
          <w:sz w:val="26"/>
          <w:szCs w:val="26"/>
        </w:rPr>
      </w:pPr>
    </w:p>
    <w:p w14:paraId="0C99027D" w14:textId="77777777" w:rsidR="00C027A2" w:rsidRPr="00C027A2" w:rsidRDefault="00C027A2" w:rsidP="00974BE9">
      <w:pPr>
        <w:keepNext/>
        <w:autoSpaceDE w:val="0"/>
        <w:autoSpaceDN w:val="0"/>
        <w:adjustRightInd w:val="0"/>
        <w:spacing w:after="0" w:line="240" w:lineRule="auto"/>
        <w:ind w:left="1440"/>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w:t>
      </w:r>
      <w:r w:rsidRPr="00C027A2">
        <w:rPr>
          <w:rFonts w:ascii="Times New Roman" w:eastAsia="Times New Roman" w:hAnsi="Times New Roman" w:cs="Times New Roman"/>
          <w:b/>
          <w:sz w:val="26"/>
          <w:szCs w:val="26"/>
          <w:u w:val="single"/>
        </w:rPr>
        <w:t>have / have not</w:t>
      </w:r>
      <w:r w:rsidRPr="00C027A2">
        <w:rPr>
          <w:rFonts w:ascii="Times New Roman" w:eastAsia="Times New Roman" w:hAnsi="Times New Roman" w:cs="Times New Roman"/>
          <w:sz w:val="26"/>
          <w:szCs w:val="26"/>
        </w:rPr>
        <w:t xml:space="preserve"> agreed to consent to jurisdiction by the Magistrate Judge pursuant to Title 28, United States Code, Section 636(c).  (If the parties agree, the consent form, signed by both parties, should be filed with the Clerk of Court.)  Please note that if the parties consent to magistrate judge jurisdiction, </w:t>
      </w:r>
      <w:r w:rsidRPr="00C027A2">
        <w:rPr>
          <w:rFonts w:ascii="Times New Roman" w:eastAsia="Times New Roman" w:hAnsi="Times New Roman" w:cs="Times New Roman"/>
          <w:sz w:val="26"/>
          <w:szCs w:val="26"/>
          <w:u w:val="single"/>
        </w:rPr>
        <w:t>all</w:t>
      </w:r>
      <w:r w:rsidRPr="00C027A2">
        <w:rPr>
          <w:rFonts w:ascii="Times New Roman" w:eastAsia="Times New Roman" w:hAnsi="Times New Roman" w:cs="Times New Roman"/>
          <w:sz w:val="26"/>
          <w:szCs w:val="26"/>
        </w:rPr>
        <w:t xml:space="preserve"> proceedings, including trial by jury, if any, will be before the magistrate judge assigned to the case.</w:t>
      </w:r>
    </w:p>
    <w:p w14:paraId="650133F9"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7A33CAFE" w14:textId="5EDDF1F4" w:rsidR="00C027A2" w:rsidRPr="00071BBD" w:rsidRDefault="00C027A2" w:rsidP="00071BBD">
      <w:pPr>
        <w:pStyle w:val="ListParagraph"/>
        <w:numPr>
          <w:ilvl w:val="0"/>
          <w:numId w:val="1"/>
        </w:num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071BBD">
        <w:rPr>
          <w:rFonts w:ascii="Times New Roman" w:eastAsia="Times New Roman" w:hAnsi="Times New Roman" w:cs="Times New Roman"/>
          <w:sz w:val="26"/>
          <w:szCs w:val="26"/>
        </w:rPr>
        <w:t xml:space="preserve">The parties agree that this case will be ready for trial on </w:t>
      </w:r>
      <w:r w:rsidRPr="00071BBD">
        <w:rPr>
          <w:rFonts w:ascii="Times New Roman" w:eastAsia="Times New Roman" w:hAnsi="Times New Roman" w:cs="Times New Roman"/>
          <w:b/>
          <w:sz w:val="26"/>
          <w:szCs w:val="26"/>
        </w:rPr>
        <w:t>_______________</w:t>
      </w:r>
      <w:r w:rsidRPr="00071BBD">
        <w:rPr>
          <w:rFonts w:ascii="Times New Roman" w:eastAsia="Times New Roman" w:hAnsi="Times New Roman" w:cs="Times New Roman"/>
          <w:sz w:val="26"/>
          <w:szCs w:val="26"/>
        </w:rPr>
        <w:t xml:space="preserve">. The anticipated length of the </w:t>
      </w:r>
      <w:r w:rsidRPr="00071BBD">
        <w:rPr>
          <w:rFonts w:ascii="Times New Roman" w:eastAsia="Times New Roman" w:hAnsi="Times New Roman" w:cs="Times New Roman"/>
          <w:b/>
          <w:sz w:val="26"/>
          <w:szCs w:val="26"/>
          <w:u w:val="single"/>
        </w:rPr>
        <w:t>bench / jury</w:t>
      </w:r>
      <w:r w:rsidRPr="00071BBD">
        <w:rPr>
          <w:rFonts w:ascii="Times New Roman" w:eastAsia="Times New Roman" w:hAnsi="Times New Roman" w:cs="Times New Roman"/>
          <w:sz w:val="26"/>
          <w:szCs w:val="26"/>
        </w:rPr>
        <w:t xml:space="preserve"> trial is</w:t>
      </w:r>
      <w:r w:rsidRPr="00071BBD">
        <w:rPr>
          <w:rFonts w:ascii="Times New Roman" w:eastAsia="Times New Roman" w:hAnsi="Times New Roman" w:cs="Times New Roman"/>
          <w:sz w:val="26"/>
          <w:szCs w:val="26"/>
          <w:u w:val="single"/>
        </w:rPr>
        <w:t xml:space="preserve"> ____</w:t>
      </w:r>
      <w:r w:rsidRPr="00071BBD">
        <w:rPr>
          <w:rFonts w:ascii="Times New Roman" w:eastAsia="Times New Roman" w:hAnsi="Times New Roman" w:cs="Times New Roman"/>
          <w:sz w:val="26"/>
          <w:szCs w:val="26"/>
        </w:rPr>
        <w:t xml:space="preserve"> days.</w:t>
      </w:r>
    </w:p>
    <w:p w14:paraId="643E7A8D" w14:textId="7B94FEEF" w:rsidR="00974BE9" w:rsidRDefault="00974BE9"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1E0521BE" w14:textId="77777777" w:rsidR="00974BE9" w:rsidRPr="00974BE9" w:rsidRDefault="00974BE9"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2FFF75EC" w14:textId="77777777" w:rsidR="00C027A2" w:rsidRPr="00C027A2" w:rsidRDefault="00C027A2" w:rsidP="00974BE9">
      <w:pPr>
        <w:autoSpaceDE w:val="0"/>
        <w:autoSpaceDN w:val="0"/>
        <w:adjustRightInd w:val="0"/>
        <w:spacing w:after="0" w:line="240" w:lineRule="auto"/>
        <w:jc w:val="both"/>
        <w:rPr>
          <w:rFonts w:ascii="Times New Roman" w:eastAsia="Times New Roman" w:hAnsi="Times New Roman" w:cs="Times New Roman"/>
          <w:sz w:val="26"/>
          <w:szCs w:val="26"/>
        </w:rPr>
      </w:pPr>
    </w:p>
    <w:p w14:paraId="765BBE1D" w14:textId="77777777" w:rsidR="00C027A2" w:rsidRPr="00C027A2" w:rsidRDefault="00C027A2" w:rsidP="00974BE9">
      <w:pPr>
        <w:tabs>
          <w:tab w:val="left" w:pos="5040"/>
          <w:tab w:val="left" w:pos="918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lastRenderedPageBreak/>
        <w:t>DATE:  ________________________</w:t>
      </w:r>
      <w:r w:rsidRPr="00C027A2">
        <w:rPr>
          <w:rFonts w:ascii="Times New Roman" w:eastAsia="Times New Roman" w:hAnsi="Times New Roman" w:cs="Times New Roman"/>
          <w:sz w:val="26"/>
          <w:szCs w:val="26"/>
        </w:rPr>
        <w:tab/>
      </w:r>
      <w:r w:rsidRPr="00C027A2">
        <w:rPr>
          <w:rFonts w:ascii="Times New Roman" w:eastAsia="Times New Roman" w:hAnsi="Times New Roman" w:cs="Times New Roman"/>
          <w:sz w:val="26"/>
          <w:szCs w:val="26"/>
          <w:u w:val="single"/>
        </w:rPr>
        <w:tab/>
      </w:r>
    </w:p>
    <w:p w14:paraId="38996781"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Plaintiff’s Counsel </w:t>
      </w:r>
    </w:p>
    <w:p w14:paraId="70249B33"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License # </w:t>
      </w:r>
    </w:p>
    <w:p w14:paraId="4762DD7A"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Address </w:t>
      </w:r>
    </w:p>
    <w:p w14:paraId="36D7652A"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Phone # </w:t>
      </w:r>
    </w:p>
    <w:p w14:paraId="0050DFEB" w14:textId="77777777" w:rsidR="00C027A2" w:rsidRPr="00C027A2" w:rsidRDefault="00C027A2" w:rsidP="00974BE9">
      <w:pPr>
        <w:widowControl w:val="0"/>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E-mail</w:t>
      </w:r>
    </w:p>
    <w:p w14:paraId="39AADDD0"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p>
    <w:p w14:paraId="6B0C4B2E" w14:textId="77777777" w:rsidR="00C027A2" w:rsidRPr="00C027A2" w:rsidRDefault="00C027A2" w:rsidP="00974BE9">
      <w:pPr>
        <w:tabs>
          <w:tab w:val="left" w:pos="5040"/>
          <w:tab w:val="left" w:pos="918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DATE:  ________________________</w:t>
      </w:r>
      <w:r w:rsidRPr="00C027A2">
        <w:rPr>
          <w:rFonts w:ascii="Times New Roman" w:eastAsia="Times New Roman" w:hAnsi="Times New Roman" w:cs="Times New Roman"/>
          <w:sz w:val="26"/>
          <w:szCs w:val="26"/>
        </w:rPr>
        <w:tab/>
      </w:r>
      <w:r w:rsidRPr="00C027A2">
        <w:rPr>
          <w:rFonts w:ascii="Times New Roman" w:eastAsia="Times New Roman" w:hAnsi="Times New Roman" w:cs="Times New Roman"/>
          <w:sz w:val="26"/>
          <w:szCs w:val="26"/>
          <w:u w:val="single"/>
        </w:rPr>
        <w:tab/>
      </w:r>
    </w:p>
    <w:p w14:paraId="51AD0B09"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Defendant’s Counsel </w:t>
      </w:r>
    </w:p>
    <w:p w14:paraId="768D44B0"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License # </w:t>
      </w:r>
    </w:p>
    <w:p w14:paraId="24910DC6"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Address </w:t>
      </w:r>
    </w:p>
    <w:p w14:paraId="6BCA25E4" w14:textId="77777777" w:rsidR="00C027A2" w:rsidRPr="00C027A2" w:rsidRDefault="00C027A2" w:rsidP="00974BE9">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Phone # </w:t>
      </w:r>
    </w:p>
    <w:p w14:paraId="451C882D" w14:textId="77777777" w:rsidR="00C027A2" w:rsidRPr="00C027A2" w:rsidRDefault="00C027A2" w:rsidP="00974BE9">
      <w:pPr>
        <w:widowControl w:val="0"/>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E-mail</w:t>
      </w:r>
    </w:p>
    <w:p w14:paraId="72A0F2FF" w14:textId="77777777" w:rsidR="00F57CD3" w:rsidRDefault="00F57CD3" w:rsidP="00974BE9">
      <w:pPr>
        <w:jc w:val="both"/>
      </w:pPr>
    </w:p>
    <w:sectPr w:rsidR="00F57CD3" w:rsidSect="00CC3151">
      <w:headerReference w:type="default" r:id="rId9"/>
      <w:footerReference w:type="default" r:id="rId10"/>
      <w:endnotePr>
        <w:numFmt w:val="decimal"/>
      </w:endnotePr>
      <w:pgSz w:w="12240" w:h="15840" w:code="1"/>
      <w:pgMar w:top="1440" w:right="1440" w:bottom="144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C221" w14:textId="77777777" w:rsidR="00C027A2" w:rsidRDefault="00C027A2" w:rsidP="00C027A2">
      <w:pPr>
        <w:spacing w:after="0" w:line="240" w:lineRule="auto"/>
      </w:pPr>
      <w:r>
        <w:separator/>
      </w:r>
    </w:p>
  </w:endnote>
  <w:endnote w:type="continuationSeparator" w:id="0">
    <w:p w14:paraId="2318AEFD" w14:textId="77777777" w:rsidR="00C027A2" w:rsidRDefault="00C027A2" w:rsidP="00C0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3567" w14:textId="77777777" w:rsidR="00AF6DBC" w:rsidRPr="00CC3151" w:rsidRDefault="00C027A2">
    <w:pPr>
      <w:pStyle w:val="Footer"/>
      <w:jc w:val="center"/>
      <w:rPr>
        <w:rFonts w:ascii="Times New Roman" w:hAnsi="Times New Roman"/>
      </w:rPr>
    </w:pPr>
    <w:r w:rsidRPr="00CC3151">
      <w:rPr>
        <w:rFonts w:ascii="Times New Roman" w:hAnsi="Times New Roman"/>
      </w:rPr>
      <w:fldChar w:fldCharType="begin"/>
    </w:r>
    <w:r w:rsidRPr="00CC3151">
      <w:rPr>
        <w:rFonts w:ascii="Times New Roman" w:hAnsi="Times New Roman"/>
      </w:rPr>
      <w:instrText xml:space="preserve"> PAGE   \* MERGEFORMAT </w:instrText>
    </w:r>
    <w:r w:rsidRPr="00CC3151">
      <w:rPr>
        <w:rFonts w:ascii="Times New Roman" w:hAnsi="Times New Roman"/>
      </w:rPr>
      <w:fldChar w:fldCharType="separate"/>
    </w:r>
    <w:r>
      <w:rPr>
        <w:rFonts w:ascii="Times New Roman" w:hAnsi="Times New Roman"/>
        <w:noProof/>
      </w:rPr>
      <w:t>2</w:t>
    </w:r>
    <w:r w:rsidRPr="00CC315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19DF" w14:textId="77777777" w:rsidR="00C027A2" w:rsidRDefault="00C027A2" w:rsidP="00C027A2">
      <w:pPr>
        <w:spacing w:after="0" w:line="240" w:lineRule="auto"/>
      </w:pPr>
      <w:r>
        <w:separator/>
      </w:r>
    </w:p>
  </w:footnote>
  <w:footnote w:type="continuationSeparator" w:id="0">
    <w:p w14:paraId="7E965897" w14:textId="77777777" w:rsidR="00C027A2" w:rsidRDefault="00C027A2" w:rsidP="00C0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0F79" w14:textId="77777777" w:rsidR="00CC3151" w:rsidRPr="00CC3151" w:rsidRDefault="00226581" w:rsidP="00AF6DBC">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A96"/>
    <w:multiLevelType w:val="hybridMultilevel"/>
    <w:tmpl w:val="C1962988"/>
    <w:lvl w:ilvl="0" w:tplc="B4582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1B0E31"/>
    <w:multiLevelType w:val="hybridMultilevel"/>
    <w:tmpl w:val="8B46643A"/>
    <w:lvl w:ilvl="0" w:tplc="A27E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A7088"/>
    <w:multiLevelType w:val="hybridMultilevel"/>
    <w:tmpl w:val="C0306708"/>
    <w:lvl w:ilvl="0" w:tplc="A27E46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03585"/>
    <w:multiLevelType w:val="hybridMultilevel"/>
    <w:tmpl w:val="EEC82C64"/>
    <w:lvl w:ilvl="0" w:tplc="4342A3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B03C5"/>
    <w:multiLevelType w:val="hybridMultilevel"/>
    <w:tmpl w:val="72A21496"/>
    <w:lvl w:ilvl="0" w:tplc="13DC1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24856"/>
    <w:multiLevelType w:val="hybridMultilevel"/>
    <w:tmpl w:val="478071B8"/>
    <w:lvl w:ilvl="0" w:tplc="30D6E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69191B"/>
    <w:multiLevelType w:val="hybridMultilevel"/>
    <w:tmpl w:val="0DD027C8"/>
    <w:lvl w:ilvl="0" w:tplc="1688AC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0D60881"/>
    <w:multiLevelType w:val="hybridMultilevel"/>
    <w:tmpl w:val="85466470"/>
    <w:lvl w:ilvl="0" w:tplc="4342A3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A5C7222"/>
    <w:multiLevelType w:val="hybridMultilevel"/>
    <w:tmpl w:val="A0682CF6"/>
    <w:lvl w:ilvl="0" w:tplc="EFB6D1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34501283">
    <w:abstractNumId w:val="1"/>
  </w:num>
  <w:num w:numId="2" w16cid:durableId="700672478">
    <w:abstractNumId w:val="4"/>
  </w:num>
  <w:num w:numId="3" w16cid:durableId="898516023">
    <w:abstractNumId w:val="7"/>
  </w:num>
  <w:num w:numId="4" w16cid:durableId="621957141">
    <w:abstractNumId w:val="6"/>
  </w:num>
  <w:num w:numId="5" w16cid:durableId="652947544">
    <w:abstractNumId w:val="0"/>
  </w:num>
  <w:num w:numId="6" w16cid:durableId="1027147505">
    <w:abstractNumId w:val="5"/>
  </w:num>
  <w:num w:numId="7" w16cid:durableId="1974863930">
    <w:abstractNumId w:val="3"/>
  </w:num>
  <w:num w:numId="8" w16cid:durableId="1082334842">
    <w:abstractNumId w:val="8"/>
  </w:num>
  <w:num w:numId="9" w16cid:durableId="1753551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A2"/>
    <w:rsid w:val="00071BBD"/>
    <w:rsid w:val="001E2EDB"/>
    <w:rsid w:val="00226581"/>
    <w:rsid w:val="008E5619"/>
    <w:rsid w:val="00974BE9"/>
    <w:rsid w:val="00C027A2"/>
    <w:rsid w:val="00F5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6D12"/>
  <w15:docId w15:val="{AC70DD8C-4A3A-4963-ABD9-32F6E465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7A2"/>
  </w:style>
  <w:style w:type="paragraph" w:styleId="Footer">
    <w:name w:val="footer"/>
    <w:basedOn w:val="Normal"/>
    <w:link w:val="FooterChar"/>
    <w:uiPriority w:val="99"/>
    <w:semiHidden/>
    <w:unhideWhenUsed/>
    <w:rsid w:val="00C02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7A2"/>
  </w:style>
  <w:style w:type="character" w:styleId="FootnoteReference">
    <w:name w:val="footnote reference"/>
    <w:semiHidden/>
    <w:rsid w:val="00C027A2"/>
  </w:style>
  <w:style w:type="paragraph" w:styleId="FootnoteText">
    <w:name w:val="footnote text"/>
    <w:basedOn w:val="Normal"/>
    <w:link w:val="FootnoteTextChar"/>
    <w:rsid w:val="00C027A2"/>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C027A2"/>
    <w:rPr>
      <w:rFonts w:ascii="Courier" w:eastAsia="Times New Roman" w:hAnsi="Courier" w:cs="Times New Roman"/>
      <w:sz w:val="20"/>
      <w:szCs w:val="20"/>
    </w:rPr>
  </w:style>
  <w:style w:type="paragraph" w:styleId="ListParagraph">
    <w:name w:val="List Paragraph"/>
    <w:basedOn w:val="Normal"/>
    <w:uiPriority w:val="34"/>
    <w:qFormat/>
    <w:rsid w:val="0097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d.uscourts.gov/local_rules/forms/Stipulation-for-Protective-Order-Form.docx" TargetMode="External"/><Relationship Id="rId3" Type="http://schemas.openxmlformats.org/officeDocument/2006/relationships/settings" Target="settings.xml"/><Relationship Id="rId7" Type="http://schemas.openxmlformats.org/officeDocument/2006/relationships/hyperlink" Target="http://www.mnd.uscourts.gov/local_rules/forms/Stipulation-for-Protective-Order-For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Anderson</dc:creator>
  <cp:lastModifiedBy>Jen Davison</cp:lastModifiedBy>
  <cp:revision>4</cp:revision>
  <dcterms:created xsi:type="dcterms:W3CDTF">2023-04-26T19:56:00Z</dcterms:created>
  <dcterms:modified xsi:type="dcterms:W3CDTF">2023-04-26T20:33:00Z</dcterms:modified>
</cp:coreProperties>
</file>